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00" w:type="dxa"/>
        <w:tblInd w:w="-1138" w:type="dxa"/>
        <w:tblCellMar>
          <w:top w:w="51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2694"/>
        <w:gridCol w:w="425"/>
        <w:gridCol w:w="1276"/>
        <w:gridCol w:w="1701"/>
        <w:gridCol w:w="1275"/>
        <w:gridCol w:w="1415"/>
        <w:gridCol w:w="712"/>
        <w:gridCol w:w="2409"/>
        <w:gridCol w:w="1276"/>
        <w:gridCol w:w="3117"/>
      </w:tblGrid>
      <w:tr w:rsidR="00037A4E" w14:paraId="7C2843C8" w14:textId="77777777" w:rsidTr="002D21E4">
        <w:trPr>
          <w:trHeight w:val="3185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7B098A" w14:textId="77777777" w:rsidR="00037A4E" w:rsidRPr="0076400B" w:rsidRDefault="005641C0">
            <w:pPr>
              <w:ind w:right="46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English </w:t>
            </w:r>
          </w:p>
          <w:p w14:paraId="3329DF8E" w14:textId="1573F4D3" w:rsidR="00037A4E" w:rsidRPr="00AD3265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class texts are books by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Michael Morpurgo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– our significant author.  </w:t>
            </w:r>
          </w:p>
          <w:p w14:paraId="7CF7E642" w14:textId="1438CE7C" w:rsidR="00037A4E" w:rsidRPr="00AD3265" w:rsidRDefault="005641C0" w:rsidP="00DC0E92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Our guided reading text is ‘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The Girl of Ink and Stars’ by Kiran Millwood Hargrave.</w:t>
            </w:r>
          </w:p>
          <w:p w14:paraId="4D4976C0" w14:textId="77777777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165D787F" w14:textId="77777777" w:rsidR="00037A4E" w:rsidRPr="00AD3265" w:rsidRDefault="005641C0">
            <w:pPr>
              <w:spacing w:after="1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writing styles for this half-term are: </w:t>
            </w:r>
          </w:p>
          <w:p w14:paraId="15BDA6E5" w14:textId="194BE1CB" w:rsidR="00F26771" w:rsidRDefault="00753E12">
            <w:pPr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Narrative poems</w:t>
            </w:r>
          </w:p>
          <w:p w14:paraId="3AF3B7BC" w14:textId="77777777" w:rsidR="00F26771" w:rsidRDefault="00F26771">
            <w:pPr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Biographies</w:t>
            </w:r>
          </w:p>
          <w:p w14:paraId="074E59C4" w14:textId="0FCB9A89" w:rsidR="00037A4E" w:rsidRPr="00AD3265" w:rsidRDefault="00F26771">
            <w:pPr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Non-chronological reports</w:t>
            </w:r>
            <w:r w:rsidR="005641C0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</w:tc>
        <w:tc>
          <w:tcPr>
            <w:tcW w:w="46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D662E2" w14:textId="77777777" w:rsidR="00037A4E" w:rsidRPr="0076400B" w:rsidRDefault="005641C0">
            <w:pPr>
              <w:ind w:right="38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R.E. </w:t>
            </w:r>
          </w:p>
          <w:p w14:paraId="32EEF17D" w14:textId="4EAEA111" w:rsidR="00037A4E" w:rsidRPr="00AD3265" w:rsidRDefault="005641C0" w:rsidP="004F2194">
            <w:pPr>
              <w:spacing w:after="4" w:line="236" w:lineRule="auto"/>
              <w:ind w:left="1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thematic learning in R.E. this half-term poses the question: </w:t>
            </w:r>
            <w:r w:rsidR="001F4269">
              <w:rPr>
                <w:rFonts w:ascii="Comic Sans MS" w:eastAsia="Comic Sans MS" w:hAnsi="Comic Sans MS" w:cs="Comic Sans MS"/>
                <w:sz w:val="18"/>
                <w:szCs w:val="20"/>
              </w:rPr>
              <w:t>Creation and science: conflicting or complementary?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13B32506" w14:textId="77777777" w:rsidR="00037A4E" w:rsidRPr="00AD3265" w:rsidRDefault="005641C0">
            <w:pPr>
              <w:ind w:left="1"/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identifying: </w:t>
            </w:r>
          </w:p>
          <w:p w14:paraId="5AA01E23" w14:textId="204D5BE0" w:rsidR="00037A4E" w:rsidRPr="00AD3265" w:rsidRDefault="001F4269" w:rsidP="002B7279">
            <w:pPr>
              <w:numPr>
                <w:ilvl w:val="0"/>
                <w:numId w:val="1"/>
              </w:numPr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The key message from Genesis 1:1</w:t>
            </w:r>
          </w:p>
          <w:p w14:paraId="226D5D4A" w14:textId="77777777" w:rsidR="00037A4E" w:rsidRPr="001F4269" w:rsidRDefault="001F4269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Whether we think the Genesis account of creation is linked to science.</w:t>
            </w:r>
          </w:p>
          <w:p w14:paraId="7D0EB37D" w14:textId="77777777" w:rsidR="001F4269" w:rsidRPr="001F4269" w:rsidRDefault="001F4269" w:rsidP="002B7279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 w:rsidRPr="001F4269">
              <w:rPr>
                <w:rFonts w:ascii="Comic Sans MS" w:hAnsi="Comic Sans MS"/>
                <w:sz w:val="18"/>
                <w:szCs w:val="20"/>
              </w:rPr>
              <w:t>How a Christian scientist might interpret Genesis.</w:t>
            </w:r>
          </w:p>
          <w:p w14:paraId="60367E5A" w14:textId="636CD901" w:rsidR="001F4269" w:rsidRPr="00AD3265" w:rsidRDefault="001F4269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 w:rsidRPr="001F4269">
              <w:rPr>
                <w:rFonts w:ascii="Comic Sans MS" w:hAnsi="Comic Sans MS"/>
                <w:sz w:val="18"/>
                <w:szCs w:val="20"/>
              </w:rPr>
              <w:t>What could inspire Christians to care for the Earth and worship God.</w:t>
            </w:r>
          </w:p>
        </w:tc>
        <w:tc>
          <w:tcPr>
            <w:tcW w:w="4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9A259A" w14:textId="77777777" w:rsidR="00037A4E" w:rsidRPr="0076400B" w:rsidRDefault="005641C0">
            <w:pPr>
              <w:ind w:right="40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Maths </w:t>
            </w:r>
          </w:p>
          <w:p w14:paraId="25A155CB" w14:textId="3C14F2F2" w:rsidR="00037A4E" w:rsidRPr="00AD3265" w:rsidRDefault="005641C0">
            <w:pPr>
              <w:spacing w:after="2" w:line="238" w:lineRule="auto"/>
              <w:ind w:right="163"/>
              <w:jc w:val="both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Maths during this half-term, our objectives will focus on </w:t>
            </w:r>
            <w:r w:rsidR="00A15A41">
              <w:rPr>
                <w:rFonts w:ascii="Comic Sans MS" w:eastAsia="Comic Sans MS" w:hAnsi="Comic Sans MS" w:cs="Comic Sans MS"/>
                <w:sz w:val="18"/>
                <w:szCs w:val="20"/>
              </w:rPr>
              <w:t>number, measurement and shape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: </w:t>
            </w:r>
          </w:p>
          <w:p w14:paraId="39652636" w14:textId="77777777" w:rsidR="00037A4E" w:rsidRPr="00AD3265" w:rsidRDefault="005641C0">
            <w:pPr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to: </w:t>
            </w:r>
          </w:p>
          <w:p w14:paraId="4C99A5BE" w14:textId="77777777" w:rsidR="00150E95" w:rsidRDefault="00150E95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Read, write, order and compare numbers up to 10,000,000.</w:t>
            </w:r>
          </w:p>
          <w:p w14:paraId="5E3444EF" w14:textId="77777777" w:rsidR="00150E95" w:rsidRDefault="00150E95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Solve problems involving the four operations, including using short and long division.</w:t>
            </w:r>
          </w:p>
          <w:p w14:paraId="4B74AC1E" w14:textId="77777777" w:rsidR="00150E95" w:rsidRDefault="00150E95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Understand how to solve the area and perimeter of different shapes.</w:t>
            </w:r>
          </w:p>
          <w:p w14:paraId="2293EC20" w14:textId="5B6B3E45" w:rsidR="0002155E" w:rsidRPr="0002155E" w:rsidRDefault="00150E95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Recognise and draw 2D and 3D shapes.</w:t>
            </w:r>
            <w:r w:rsidR="0002155E" w:rsidRPr="0002155E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</w:tc>
        <w:tc>
          <w:tcPr>
            <w:tcW w:w="43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D64119" w14:textId="6062DCBC" w:rsidR="00037A4E" w:rsidRPr="00AD3265" w:rsidRDefault="00753E12">
            <w:pPr>
              <w:ind w:right="39"/>
              <w:jc w:val="center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>History</w:t>
            </w:r>
            <w:r w:rsidR="005641C0"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98C1BC5" w14:textId="52FA2C39" w:rsidR="00037A4E" w:rsidRPr="00AD3265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History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, we are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learning about The Shang Dynasty in our topic ‘Dynamic Dynasties’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</w:t>
            </w:r>
          </w:p>
          <w:p w14:paraId="0F123D8B" w14:textId="77777777" w:rsidR="00037A4E" w:rsidRPr="00AD3265" w:rsidRDefault="005641C0">
            <w:pPr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about: </w:t>
            </w:r>
          </w:p>
          <w:p w14:paraId="282AEFFF" w14:textId="77777777" w:rsidR="001F0E5B" w:rsidRDefault="001F0E5B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The dig at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Yinxu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5AD61DC3" w14:textId="77777777" w:rsidR="001F0E5B" w:rsidRDefault="001F0E5B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What oracle bones are and how they were used.</w:t>
            </w:r>
          </w:p>
          <w:p w14:paraId="4422602B" w14:textId="77777777" w:rsidR="001F0E5B" w:rsidRDefault="001F0E5B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The religious beliefs of the people in the Shang Dynasty.</w:t>
            </w:r>
          </w:p>
          <w:p w14:paraId="4A2B47FA" w14:textId="0B0DF364" w:rsidR="001F0E5B" w:rsidRDefault="001F0E5B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The significance of bronze, jade and silk.</w:t>
            </w:r>
          </w:p>
          <w:p w14:paraId="56119905" w14:textId="4BF0139D" w:rsidR="00037A4E" w:rsidRPr="00AD3265" w:rsidRDefault="005641C0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r w:rsidR="001F0E5B">
              <w:rPr>
                <w:rFonts w:ascii="Comic Sans MS" w:eastAsia="Comic Sans MS" w:hAnsi="Comic Sans MS" w:cs="Comic Sans MS"/>
                <w:sz w:val="18"/>
                <w:szCs w:val="20"/>
              </w:rPr>
              <w:t>Hierarchy in the Shang Dynasty.</w:t>
            </w:r>
          </w:p>
        </w:tc>
      </w:tr>
      <w:tr w:rsidR="00037A4E" w14:paraId="6AEE78DC" w14:textId="77777777" w:rsidTr="002D21E4">
        <w:trPr>
          <w:trHeight w:val="3034"/>
        </w:trPr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BD503C" w14:textId="77777777" w:rsidR="00037A4E" w:rsidRPr="0076400B" w:rsidRDefault="005641C0">
            <w:pPr>
              <w:ind w:right="37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PSHE/RSE </w:t>
            </w:r>
          </w:p>
          <w:p w14:paraId="4BA6F19F" w14:textId="7C8E923E" w:rsidR="00AD3265" w:rsidRPr="00AD3265" w:rsidRDefault="005641C0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This</w:t>
            </w:r>
            <w:r w:rsidR="002B7279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half term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is all about ‘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Being Me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’.  </w:t>
            </w:r>
          </w:p>
          <w:p w14:paraId="0CBBDBF3" w14:textId="525CC2B8" w:rsidR="00037A4E" w:rsidRPr="00AD3265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We will be looking at: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6D32F9A7" w14:textId="77777777" w:rsidR="006702D7" w:rsidRPr="006702D7" w:rsidRDefault="006702D7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Recognising similarities and differences between people.</w:t>
            </w:r>
          </w:p>
          <w:p w14:paraId="6130B3FB" w14:textId="77777777" w:rsidR="006702D7" w:rsidRPr="006702D7" w:rsidRDefault="006702D7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What makes up 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persons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identity.</w:t>
            </w:r>
          </w:p>
          <w:p w14:paraId="65EAA177" w14:textId="77777777" w:rsidR="006702D7" w:rsidRPr="006702D7" w:rsidRDefault="006702D7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What are British values and why they are important.</w:t>
            </w:r>
          </w:p>
          <w:p w14:paraId="23CBC236" w14:textId="5D5ACF38" w:rsidR="00037A4E" w:rsidRPr="00AD3265" w:rsidRDefault="006702D7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What stereotypes are and how they are represented. </w:t>
            </w:r>
            <w:r w:rsidR="005641C0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</w:tc>
        <w:tc>
          <w:tcPr>
            <w:tcW w:w="43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0D6AE3" w14:textId="1CAE1E7B" w:rsidR="008A4DA4" w:rsidRPr="008A4DA4" w:rsidRDefault="008A4DA4" w:rsidP="008A4DA4">
            <w:pPr>
              <w:spacing w:after="2235"/>
              <w:ind w:right="39"/>
              <w:jc w:val="center"/>
              <w:rPr>
                <w:rFonts w:ascii="Comic Sans MS" w:hAnsi="Comic Sans MS"/>
                <w:b/>
                <w:noProof/>
                <w:color w:val="auto"/>
                <w:szCs w:val="24"/>
              </w:rPr>
            </w:pPr>
            <w:r w:rsidRPr="00060DB6">
              <w:rPr>
                <w:noProof/>
                <w:color w:val="auto"/>
              </w:rPr>
              <w:drawing>
                <wp:anchor distT="0" distB="0" distL="114300" distR="114300" simplePos="0" relativeHeight="251664384" behindDoc="1" locked="0" layoutInCell="1" allowOverlap="1" wp14:anchorId="71284A27" wp14:editId="527F40FB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432435</wp:posOffset>
                  </wp:positionV>
                  <wp:extent cx="1264920" cy="949325"/>
                  <wp:effectExtent l="0" t="0" r="0" b="3175"/>
                  <wp:wrapTight wrapText="bothSides">
                    <wp:wrapPolygon edited="0">
                      <wp:start x="0" y="0"/>
                      <wp:lineTo x="0" y="21239"/>
                      <wp:lineTo x="21145" y="21239"/>
                      <wp:lineTo x="21145" y="0"/>
                      <wp:lineTo x="0" y="0"/>
                    </wp:wrapPolygon>
                  </wp:wrapTight>
                  <wp:docPr id="1791317669" name="Picture 179131766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21E4">
              <w:rPr>
                <w:rFonts w:ascii="Comic Sans MS" w:hAnsi="Comic Sans MS"/>
                <w:b/>
                <w:noProof/>
                <w:color w:val="auto"/>
                <w:szCs w:val="24"/>
              </w:rPr>
              <w:t xml:space="preserve">Nile </w:t>
            </w:r>
            <w:r>
              <w:rPr>
                <w:rFonts w:ascii="Comic Sans MS" w:hAnsi="Comic Sans MS"/>
                <w:b/>
                <w:noProof/>
                <w:color w:val="auto"/>
                <w:szCs w:val="24"/>
              </w:rPr>
              <w:t>Y5.6</w:t>
            </w:r>
          </w:p>
          <w:p w14:paraId="67C299AE" w14:textId="25F63124" w:rsidR="00AD3265" w:rsidRPr="002D21E4" w:rsidRDefault="00AD3265" w:rsidP="0076400B">
            <w:pPr>
              <w:ind w:left="34" w:right="41"/>
              <w:jc w:val="center"/>
              <w:rPr>
                <w:rFonts w:ascii="Comic Sans MS" w:hAnsi="Comic Sans MS"/>
                <w:color w:val="auto"/>
                <w:sz w:val="20"/>
              </w:rPr>
            </w:pPr>
            <w:r w:rsidRPr="002D21E4">
              <w:rPr>
                <w:rFonts w:ascii="Comic Sans MS" w:hAnsi="Comic Sans MS"/>
                <w:b/>
                <w:color w:val="auto"/>
                <w:sz w:val="20"/>
              </w:rPr>
              <w:t>Curriculum Grid</w:t>
            </w:r>
          </w:p>
          <w:p w14:paraId="6B0441AD" w14:textId="796EC88D" w:rsidR="00037A4E" w:rsidRPr="00AD3265" w:rsidRDefault="005641C0" w:rsidP="0076400B">
            <w:pPr>
              <w:ind w:left="318" w:right="779" w:firstLine="331"/>
              <w:jc w:val="center"/>
              <w:rPr>
                <w:sz w:val="18"/>
                <w:szCs w:val="20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20"/>
              </w:rPr>
              <w:t xml:space="preserve"> </w:t>
            </w:r>
            <w:r w:rsidR="00753E12">
              <w:rPr>
                <w:rFonts w:ascii="Comic Sans MS" w:hAnsi="Comic Sans MS"/>
                <w:b/>
                <w:color w:val="FFFFFF" w:themeColor="background1"/>
                <w:sz w:val="20"/>
              </w:rPr>
              <w:t xml:space="preserve">Autumn 1 </w:t>
            </w:r>
            <w:r w:rsidR="006A1E1C">
              <w:rPr>
                <w:rFonts w:ascii="Comic Sans MS" w:hAnsi="Comic Sans MS"/>
                <w:b/>
                <w:color w:val="FFFFFF" w:themeColor="background1"/>
                <w:sz w:val="20"/>
              </w:rPr>
              <w:t>Y5/6</w:t>
            </w:r>
          </w:p>
        </w:tc>
        <w:tc>
          <w:tcPr>
            <w:tcW w:w="75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587479" w14:textId="77777777" w:rsidR="00037A4E" w:rsidRPr="0076400B" w:rsidRDefault="005641C0">
            <w:pPr>
              <w:ind w:right="34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Science </w:t>
            </w:r>
          </w:p>
          <w:p w14:paraId="65790BB7" w14:textId="11084147" w:rsidR="00037A4E" w:rsidRPr="00AD3265" w:rsidRDefault="005641C0">
            <w:pPr>
              <w:spacing w:after="4" w:line="236" w:lineRule="auto"/>
              <w:ind w:right="726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2B7279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S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cience this half-term, we will be finding out about </w:t>
            </w:r>
            <w:r w:rsidR="0002155E">
              <w:rPr>
                <w:rFonts w:ascii="Comic Sans MS" w:eastAsia="Comic Sans MS" w:hAnsi="Comic Sans MS" w:cs="Comic Sans MS"/>
                <w:sz w:val="18"/>
                <w:szCs w:val="20"/>
              </w:rPr>
              <w:t>living things and their habitats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 </w:t>
            </w: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We will be learning to: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5A39B587" w14:textId="256ABF04" w:rsidR="0002155E" w:rsidRPr="0002155E" w:rsidRDefault="0002155E" w:rsidP="0002155E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02155E">
              <w:rPr>
                <w:rFonts w:ascii="Comic Sans MS" w:hAnsi="Comic Sans MS"/>
                <w:sz w:val="18"/>
                <w:szCs w:val="18"/>
              </w:rPr>
              <w:t xml:space="preserve">Describe the differences in life cycles of a mammal, an amphibian, an insect and a bird. </w:t>
            </w:r>
          </w:p>
          <w:p w14:paraId="72F5DC9F" w14:textId="77777777" w:rsidR="0002155E" w:rsidRPr="0002155E" w:rsidRDefault="0002155E" w:rsidP="0002155E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02155E">
              <w:rPr>
                <w:rFonts w:ascii="Comic Sans MS" w:hAnsi="Comic Sans MS"/>
                <w:sz w:val="18"/>
                <w:szCs w:val="18"/>
              </w:rPr>
              <w:t xml:space="preserve">Describe how living things are classified into broad groups by their characteristics. </w:t>
            </w:r>
          </w:p>
          <w:p w14:paraId="5D1DC522" w14:textId="115B82D1" w:rsidR="0002155E" w:rsidRPr="0002155E" w:rsidRDefault="0002155E" w:rsidP="0002155E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02155E">
              <w:rPr>
                <w:rFonts w:ascii="Comic Sans MS" w:hAnsi="Comic Sans MS"/>
                <w:sz w:val="18"/>
                <w:szCs w:val="18"/>
              </w:rPr>
              <w:t xml:space="preserve">Give reasons for classifying animals based on characteristics. </w:t>
            </w:r>
          </w:p>
          <w:p w14:paraId="38E2AC08" w14:textId="0658984B" w:rsidR="00037A4E" w:rsidRPr="0002155E" w:rsidRDefault="00037A4E" w:rsidP="0002155E">
            <w:pPr>
              <w:widowControl w:val="0"/>
              <w:ind w:firstLine="45"/>
              <w:rPr>
                <w:sz w:val="20"/>
                <w:szCs w:val="20"/>
              </w:rPr>
            </w:pPr>
          </w:p>
        </w:tc>
      </w:tr>
      <w:tr w:rsidR="0076400B" w14:paraId="7898CE83" w14:textId="77777777" w:rsidTr="002D21E4">
        <w:trPr>
          <w:trHeight w:val="1218"/>
        </w:trPr>
        <w:tc>
          <w:tcPr>
            <w:tcW w:w="3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9F7479" w14:textId="77777777" w:rsidR="00037A4E" w:rsidRPr="00AD3265" w:rsidRDefault="005641C0">
            <w:pPr>
              <w:ind w:right="45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French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EB174DB" w14:textId="6305974D" w:rsidR="002B7279" w:rsidRPr="00AD3265" w:rsidRDefault="005641C0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French, this half-term, we will be learning about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the seasons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</w:t>
            </w:r>
          </w:p>
          <w:p w14:paraId="55443D2B" w14:textId="168EC893" w:rsidR="00037A4E" w:rsidRPr="00AD3265" w:rsidRDefault="005641C0">
            <w:pPr>
              <w:spacing w:after="2" w:line="238" w:lineRule="auto"/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This will include:  </w:t>
            </w:r>
          </w:p>
          <w:p w14:paraId="249ED9C9" w14:textId="77777777" w:rsidR="00DC0E92" w:rsidRPr="006702D7" w:rsidRDefault="006702D7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Name and spell all four seasons.</w:t>
            </w:r>
          </w:p>
          <w:p w14:paraId="0A6A8490" w14:textId="77777777" w:rsidR="006702D7" w:rsidRPr="006702D7" w:rsidRDefault="006702D7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Say and write a short phrase about one season.</w:t>
            </w:r>
          </w:p>
          <w:p w14:paraId="24D14530" w14:textId="1A4676CA" w:rsidR="006702D7" w:rsidRPr="00266BEA" w:rsidRDefault="006702D7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Say and write my favourite season.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580A13" w14:textId="7875F59E" w:rsidR="00037A4E" w:rsidRPr="0076400B" w:rsidRDefault="00266BEA">
            <w:pPr>
              <w:ind w:right="31"/>
              <w:jc w:val="center"/>
              <w:rPr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Art</w:t>
            </w:r>
            <w:r w:rsidR="005641C0"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14:paraId="45C8DB56" w14:textId="01145CD8" w:rsidR="00DC0E92" w:rsidRDefault="005641C0" w:rsidP="00DC0E92">
            <w:pPr>
              <w:ind w:left="1" w:right="4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Art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this half-term, we are going to be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looking at </w:t>
            </w:r>
            <w:proofErr w:type="spellStart"/>
            <w:r w:rsidR="00753E12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Toatie</w:t>
            </w:r>
            <w:proofErr w:type="spellEnd"/>
            <w:r w:rsidR="00DC0E92" w:rsidRPr="00914D46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. 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This unit will involve</w:t>
            </w:r>
            <w:r w:rsidR="00266BEA">
              <w:rPr>
                <w:rFonts w:ascii="Comic Sans MS" w:eastAsia="Comic Sans MS" w:hAnsi="Comic Sans MS" w:cs="Comic Sans MS"/>
                <w:sz w:val="18"/>
                <w:szCs w:val="20"/>
              </w:rPr>
              <w:t>:</w:t>
            </w:r>
          </w:p>
          <w:p w14:paraId="4B951E4F" w14:textId="21C63A32" w:rsidR="00266BEA" w:rsidRDefault="00F0351B" w:rsidP="00266BEA">
            <w:pPr>
              <w:pStyle w:val="ListParagraph"/>
              <w:numPr>
                <w:ilvl w:val="0"/>
                <w:numId w:val="4"/>
              </w:numPr>
              <w:ind w:right="4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Exploring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Toatie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motifs.</w:t>
            </w:r>
          </w:p>
          <w:p w14:paraId="19278359" w14:textId="1120F628" w:rsidR="00F0351B" w:rsidRDefault="00F0351B" w:rsidP="00266BEA">
            <w:pPr>
              <w:pStyle w:val="ListParagraph"/>
              <w:numPr>
                <w:ilvl w:val="0"/>
                <w:numId w:val="4"/>
              </w:numPr>
              <w:ind w:right="4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Learning some casting techniques.</w:t>
            </w:r>
          </w:p>
          <w:p w14:paraId="0BE235F6" w14:textId="1F718EA2" w:rsidR="00F0351B" w:rsidRDefault="001F0E5B" w:rsidP="00266BEA">
            <w:pPr>
              <w:pStyle w:val="ListParagraph"/>
              <w:numPr>
                <w:ilvl w:val="0"/>
                <w:numId w:val="4"/>
              </w:numPr>
              <w:ind w:right="4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Making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Toatie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pieces.</w:t>
            </w:r>
          </w:p>
          <w:p w14:paraId="4B8720E4" w14:textId="6739D825" w:rsidR="00037A4E" w:rsidRPr="00AD3265" w:rsidRDefault="00037A4E" w:rsidP="001F0E5B">
            <w:pPr>
              <w:ind w:right="4"/>
              <w:rPr>
                <w:sz w:val="18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05A831" w14:textId="77777777" w:rsidR="00037A4E" w:rsidRPr="00AD3265" w:rsidRDefault="005641C0">
            <w:pPr>
              <w:ind w:right="38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Music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641F4C22" w14:textId="77777777" w:rsidR="00914D46" w:rsidRDefault="00914D46" w:rsidP="00914D46">
            <w:pPr>
              <w:ind w:right="48"/>
              <w:rPr>
                <w:rFonts w:ascii="Comic Sans MS" w:eastAsia="Comic Sans MS" w:hAnsi="Comic Sans MS" w:cs="Comic Sans MS"/>
                <w:sz w:val="18"/>
                <w:szCs w:val="20"/>
              </w:rPr>
            </w:pPr>
          </w:p>
          <w:p w14:paraId="1FB8966F" w14:textId="686DAEEF" w:rsidR="00914D46" w:rsidRPr="00AD3265" w:rsidRDefault="00266BEA" w:rsidP="00914D46">
            <w:pPr>
              <w:ind w:right="48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Music we will be taking part in whole school singing lessons and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Ukulele lessons every Friday.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66121FB6" w14:textId="2366AD97" w:rsidR="00037A4E" w:rsidRPr="00AD3265" w:rsidRDefault="00037A4E">
            <w:pPr>
              <w:ind w:right="48"/>
              <w:rPr>
                <w:sz w:val="18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5786FF" w14:textId="77777777" w:rsidR="00037A4E" w:rsidRPr="0076400B" w:rsidRDefault="005641C0">
            <w:pPr>
              <w:ind w:right="39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Computing </w:t>
            </w:r>
          </w:p>
          <w:p w14:paraId="18E2C479" w14:textId="676D400B" w:rsidR="00037A4E" w:rsidRPr="00914D46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computing, </w:t>
            </w: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are going to be </w:t>
            </w:r>
            <w:r w:rsidR="00914D46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focusing on </w:t>
            </w:r>
            <w:r w:rsidR="00753E12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sharing information</w:t>
            </w:r>
            <w:r w:rsidR="00914D46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.</w:t>
            </w:r>
            <w:r w:rsidR="00914D4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This will involve:</w:t>
            </w:r>
          </w:p>
          <w:p w14:paraId="0978B0E2" w14:textId="0F5453DB" w:rsidR="00583EDC" w:rsidRPr="00F0351B" w:rsidRDefault="00F0351B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Using a web search to find information.</w:t>
            </w:r>
          </w:p>
          <w:p w14:paraId="26ACAF95" w14:textId="052C4B60" w:rsidR="00F0351B" w:rsidRDefault="00F0351B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Refine a web search.</w:t>
            </w:r>
          </w:p>
          <w:p w14:paraId="59FB8888" w14:textId="4F36D23D" w:rsidR="00F0351B" w:rsidRDefault="00F0351B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Order a list by rank.</w:t>
            </w:r>
          </w:p>
          <w:p w14:paraId="4E9815A5" w14:textId="327BB761" w:rsidR="00F0351B" w:rsidRPr="00583EDC" w:rsidRDefault="00F0351B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Recognise some of the limitations of search engines.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8343EB" w14:textId="77777777" w:rsidR="00037A4E" w:rsidRPr="0076400B" w:rsidRDefault="005641C0">
            <w:pPr>
              <w:ind w:right="31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P.E. </w:t>
            </w:r>
          </w:p>
          <w:p w14:paraId="35D15435" w14:textId="62B9295A" w:rsidR="00037A4E" w:rsidRPr="00914D46" w:rsidRDefault="005641C0">
            <w:pPr>
              <w:spacing w:after="2" w:line="238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P.E. this half-term, we will be </w:t>
            </w:r>
            <w:r w:rsidR="00583EDC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focussing on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Netball </w:t>
            </w:r>
            <w:r w:rsidR="00583EDC">
              <w:rPr>
                <w:rFonts w:ascii="Comic Sans MS" w:eastAsia="Comic Sans MS" w:hAnsi="Comic Sans MS" w:cs="Comic Sans MS"/>
                <w:sz w:val="18"/>
                <w:szCs w:val="20"/>
              </w:rPr>
              <w:t>and will be taking part in Commando Jo’s</w:t>
            </w:r>
            <w:r w:rsidR="001F4269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sessions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3A9833D2" w14:textId="77777777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7C08CC76" w14:textId="10017822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Children will need to come in their P.E. kits on </w:t>
            </w:r>
            <w:r w:rsidR="00753E12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>Monday</w:t>
            </w:r>
            <w:r w:rsidR="00583EDC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and Thursday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each week. </w:t>
            </w:r>
            <w:r w:rsidRPr="00AD3265">
              <w:rPr>
                <w:b/>
                <w:sz w:val="18"/>
                <w:szCs w:val="20"/>
              </w:rPr>
              <w:t xml:space="preserve"> </w:t>
            </w:r>
          </w:p>
        </w:tc>
      </w:tr>
    </w:tbl>
    <w:p w14:paraId="19377D57" w14:textId="0A93A197" w:rsidR="00037A4E" w:rsidRDefault="00037A4E" w:rsidP="004F2194">
      <w:pPr>
        <w:spacing w:after="0"/>
        <w:jc w:val="both"/>
      </w:pPr>
    </w:p>
    <w:p w14:paraId="5CAADFA4" w14:textId="225282DA" w:rsidR="000E0B63" w:rsidRDefault="000E0B63" w:rsidP="004F2194">
      <w:pPr>
        <w:spacing w:after="0"/>
        <w:jc w:val="both"/>
      </w:pPr>
    </w:p>
    <w:p w14:paraId="5272AABA" w14:textId="140C90FE" w:rsidR="000E0B63" w:rsidRDefault="000E0B63" w:rsidP="004F2194">
      <w:pPr>
        <w:spacing w:after="0"/>
        <w:jc w:val="both"/>
      </w:pPr>
    </w:p>
    <w:p w14:paraId="41231792" w14:textId="77777777" w:rsidR="000E0B63" w:rsidRDefault="000E0B63" w:rsidP="004F2194">
      <w:pPr>
        <w:spacing w:after="0"/>
        <w:jc w:val="both"/>
      </w:pPr>
    </w:p>
    <w:p w14:paraId="0FADB22F" w14:textId="77777777" w:rsidR="006702D7" w:rsidRDefault="006702D7" w:rsidP="004F2194">
      <w:pPr>
        <w:spacing w:after="0"/>
        <w:jc w:val="both"/>
      </w:pPr>
    </w:p>
    <w:p w14:paraId="3CE1B1A4" w14:textId="77777777" w:rsidR="006702D7" w:rsidRDefault="006702D7" w:rsidP="004F2194">
      <w:pPr>
        <w:spacing w:after="0"/>
        <w:jc w:val="both"/>
      </w:pPr>
    </w:p>
    <w:p w14:paraId="76589EFD" w14:textId="40D853DC" w:rsidR="00B51A05" w:rsidRDefault="00B51A05" w:rsidP="004F2194">
      <w:pPr>
        <w:spacing w:after="0"/>
        <w:jc w:val="both"/>
      </w:pPr>
    </w:p>
    <w:p w14:paraId="74573553" w14:textId="74C876DA" w:rsidR="008A4DA4" w:rsidRPr="008A4DA4" w:rsidRDefault="008A4DA4" w:rsidP="008A4DA4">
      <w:pPr>
        <w:spacing w:after="2235"/>
        <w:ind w:right="39"/>
        <w:jc w:val="center"/>
        <w:rPr>
          <w:rFonts w:ascii="Comic Sans MS" w:hAnsi="Comic Sans MS"/>
          <w:b/>
          <w:color w:val="000000" w:themeColor="text1"/>
          <w:sz w:val="24"/>
          <w:szCs w:val="28"/>
          <w:u w:val="single"/>
        </w:rPr>
      </w:pPr>
      <w:r w:rsidRPr="00060DB6">
        <w:rPr>
          <w:noProof/>
          <w:color w:val="auto"/>
        </w:rPr>
        <w:drawing>
          <wp:anchor distT="0" distB="0" distL="114300" distR="114300" simplePos="0" relativeHeight="251666432" behindDoc="1" locked="0" layoutInCell="1" allowOverlap="1" wp14:anchorId="1C01EE10" wp14:editId="0C2D9132">
            <wp:simplePos x="0" y="0"/>
            <wp:positionH relativeFrom="page">
              <wp:align>center</wp:align>
            </wp:positionH>
            <wp:positionV relativeFrom="paragraph">
              <wp:posOffset>504825</wp:posOffset>
            </wp:positionV>
            <wp:extent cx="1264920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145" y="21239"/>
                <wp:lineTo x="21145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B63" w:rsidRPr="004C732E">
        <w:rPr>
          <w:rFonts w:ascii="Comic Sans MS" w:hAnsi="Comic Sans MS"/>
          <w:b/>
          <w:color w:val="000000" w:themeColor="text1"/>
          <w:sz w:val="28"/>
          <w:szCs w:val="32"/>
          <w:u w:val="single"/>
        </w:rPr>
        <w:t xml:space="preserve">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Links to our curriculum drivers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Nile</w:t>
      </w:r>
      <w:r w:rsidR="004C732E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 Class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Autumn 1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Y</w:t>
      </w:r>
      <w:r w:rsidR="006702D7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5</w:t>
      </w:r>
      <w:r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.6</w:t>
      </w:r>
    </w:p>
    <w:p w14:paraId="56B854FE" w14:textId="77777777" w:rsidR="000E0B63" w:rsidRDefault="000E0B63" w:rsidP="000E0B63">
      <w:pPr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B51A05" w:rsidRPr="00B51A05">
        <w:rPr>
          <w:rFonts w:ascii="Comic Sans MS" w:eastAsia="Comic Sans MS" w:hAnsi="Comic Sans MS" w:cs="Comic Sans MS"/>
          <w:sz w:val="24"/>
          <w:szCs w:val="24"/>
        </w:rPr>
        <w:t>The following drivers underpin our school curriculum and, with our vision and values, allow us to deliver our curriculum strategy.</w:t>
      </w:r>
      <w:r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B51A05" w:rsidRPr="00B51A05">
        <w:rPr>
          <w:rFonts w:ascii="Comic Sans MS" w:eastAsia="Comic Sans MS" w:hAnsi="Comic Sans MS" w:cs="Comic Sans MS"/>
          <w:sz w:val="24"/>
          <w:szCs w:val="24"/>
        </w:rPr>
        <w:t xml:space="preserve">These key drivers are personal to our schools and reflect the locational, social and educational needs of our community.  </w:t>
      </w:r>
    </w:p>
    <w:p w14:paraId="55E2777E" w14:textId="56B41C8E" w:rsidR="00B51A05" w:rsidRPr="00B51A05" w:rsidRDefault="00B51A05" w:rsidP="000E0B63">
      <w:pPr>
        <w:spacing w:after="0"/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B51A05">
        <w:rPr>
          <w:rFonts w:ascii="Comic Sans MS" w:eastAsia="Comic Sans MS" w:hAnsi="Comic Sans MS" w:cs="Comic Sans MS"/>
          <w:sz w:val="24"/>
          <w:szCs w:val="24"/>
        </w:rPr>
        <w:t xml:space="preserve"> 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665"/>
        <w:gridCol w:w="8281"/>
      </w:tblGrid>
      <w:tr w:rsidR="00B51A05" w14:paraId="5E498F04" w14:textId="77777777" w:rsidTr="00B51A05">
        <w:tc>
          <w:tcPr>
            <w:tcW w:w="5665" w:type="dxa"/>
          </w:tcPr>
          <w:p w14:paraId="7019B7DE" w14:textId="6EF782C9" w:rsidR="00B51A05" w:rsidRPr="000E0B63" w:rsidRDefault="00B51A05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0E0B63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Curriculum Driver</w:t>
            </w:r>
          </w:p>
        </w:tc>
        <w:tc>
          <w:tcPr>
            <w:tcW w:w="8281" w:type="dxa"/>
          </w:tcPr>
          <w:p w14:paraId="25AFA494" w14:textId="7DB32D6B" w:rsidR="00B51A05" w:rsidRPr="000E0B63" w:rsidRDefault="00B51A05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0E0B63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Links within our curriculum this half term</w:t>
            </w:r>
          </w:p>
        </w:tc>
      </w:tr>
      <w:tr w:rsidR="00B51A05" w14:paraId="09DABB91" w14:textId="77777777" w:rsidTr="000E0B63">
        <w:tc>
          <w:tcPr>
            <w:tcW w:w="5665" w:type="dxa"/>
            <w:shd w:val="clear" w:color="auto" w:fill="FBE4D5" w:themeFill="accent2" w:themeFillTint="33"/>
          </w:tcPr>
          <w:p w14:paraId="470070B5" w14:textId="38D861A6" w:rsidR="00B51A05" w:rsidRPr="00B51A05" w:rsidRDefault="00B51A05" w:rsidP="00B51A05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Christianity and Faith</w:t>
            </w:r>
          </w:p>
        </w:tc>
        <w:tc>
          <w:tcPr>
            <w:tcW w:w="8281" w:type="dxa"/>
            <w:shd w:val="clear" w:color="auto" w:fill="FBE4D5" w:themeFill="accent2" w:themeFillTint="33"/>
          </w:tcPr>
          <w:p w14:paraId="1FC22312" w14:textId="1BEF4E4B" w:rsidR="00B51A05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Harvest Festival.</w:t>
            </w:r>
          </w:p>
          <w:p w14:paraId="52D7609F" w14:textId="692DC38C" w:rsidR="00150E95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Understanding the links between Christianity and science.</w:t>
            </w:r>
          </w:p>
          <w:p w14:paraId="5AD99524" w14:textId="579D06B4" w:rsidR="00150E95" w:rsidRPr="004C732E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Saying the Lord’s Prayer and the lunchtime prayer every day. </w:t>
            </w:r>
          </w:p>
          <w:p w14:paraId="76F0AAF0" w14:textId="2BC1DBA0" w:rsidR="000E0B63" w:rsidRPr="004C732E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Becoming R.E Leaders.</w:t>
            </w:r>
          </w:p>
        </w:tc>
      </w:tr>
      <w:tr w:rsidR="00B51A05" w14:paraId="455A106F" w14:textId="77777777" w:rsidTr="000E0B63">
        <w:tc>
          <w:tcPr>
            <w:tcW w:w="5665" w:type="dxa"/>
            <w:shd w:val="clear" w:color="auto" w:fill="FFF2CC" w:themeFill="accent4" w:themeFillTint="33"/>
          </w:tcPr>
          <w:p w14:paraId="275A5F40" w14:textId="63F11FA5" w:rsidR="00B51A05" w:rsidRPr="00B51A05" w:rsidRDefault="00B51A05" w:rsidP="00B51A05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Our Local Area</w:t>
            </w:r>
          </w:p>
        </w:tc>
        <w:tc>
          <w:tcPr>
            <w:tcW w:w="8281" w:type="dxa"/>
            <w:shd w:val="clear" w:color="auto" w:fill="FFF2CC" w:themeFill="accent4" w:themeFillTint="33"/>
          </w:tcPr>
          <w:p w14:paraId="5104EF38" w14:textId="34F0DD85" w:rsidR="000E0B63" w:rsidRPr="004C732E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Exploring the habitats of the animals and wildlife around the school grounds. </w:t>
            </w:r>
          </w:p>
        </w:tc>
      </w:tr>
      <w:tr w:rsidR="00B51A05" w14:paraId="4B1E277D" w14:textId="77777777" w:rsidTr="000E0B63">
        <w:tc>
          <w:tcPr>
            <w:tcW w:w="5665" w:type="dxa"/>
            <w:shd w:val="clear" w:color="auto" w:fill="E2EFD9" w:themeFill="accent6" w:themeFillTint="33"/>
          </w:tcPr>
          <w:p w14:paraId="2B354B0A" w14:textId="7A182FB5" w:rsidR="00B51A05" w:rsidRPr="00B51A05" w:rsidRDefault="000E0B63" w:rsidP="00B51A05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Outdoor Growing, Learning and Environment</w:t>
            </w:r>
          </w:p>
        </w:tc>
        <w:tc>
          <w:tcPr>
            <w:tcW w:w="8281" w:type="dxa"/>
            <w:shd w:val="clear" w:color="auto" w:fill="E2EFD9" w:themeFill="accent6" w:themeFillTint="33"/>
          </w:tcPr>
          <w:p w14:paraId="638117FF" w14:textId="1EAA9E10" w:rsidR="00B51A05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Taking care of plants in our school grounds.</w:t>
            </w:r>
          </w:p>
          <w:p w14:paraId="03689673" w14:textId="77777777" w:rsidR="000E0B63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Completing our class pledge – to litter pick around the school grounds.</w:t>
            </w:r>
          </w:p>
          <w:p w14:paraId="368C9ADF" w14:textId="4DCDC38E" w:rsidR="00150E95" w:rsidRPr="004C732E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Becoming a part of the Eco Council.</w:t>
            </w:r>
          </w:p>
        </w:tc>
      </w:tr>
      <w:tr w:rsidR="00B51A05" w14:paraId="3230644B" w14:textId="77777777" w:rsidTr="000E0B63">
        <w:tc>
          <w:tcPr>
            <w:tcW w:w="5665" w:type="dxa"/>
            <w:shd w:val="clear" w:color="auto" w:fill="D9E2F3" w:themeFill="accent1" w:themeFillTint="33"/>
          </w:tcPr>
          <w:p w14:paraId="5EDDD561" w14:textId="35AD7798" w:rsidR="00B51A05" w:rsidRPr="00B51A05" w:rsidRDefault="000E0B63" w:rsidP="00B51A05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Wider World and Diversity</w:t>
            </w:r>
          </w:p>
        </w:tc>
        <w:tc>
          <w:tcPr>
            <w:tcW w:w="8281" w:type="dxa"/>
            <w:shd w:val="clear" w:color="auto" w:fill="D9E2F3" w:themeFill="accent1" w:themeFillTint="33"/>
          </w:tcPr>
          <w:p w14:paraId="2919F0B8" w14:textId="786E6867" w:rsidR="00B51A05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Understanding how to use a search engine.</w:t>
            </w:r>
          </w:p>
          <w:p w14:paraId="58140D5E" w14:textId="2C760BDC" w:rsidR="00150E95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Learning how to say the four seasons in French.</w:t>
            </w:r>
          </w:p>
          <w:p w14:paraId="0607C717" w14:textId="77777777" w:rsidR="000E0B63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Being aware of how everybody is different through our PSHE topic ‘Being Me’.</w:t>
            </w:r>
          </w:p>
          <w:p w14:paraId="7F4FC473" w14:textId="45AD2A3B" w:rsidR="00150E95" w:rsidRPr="004C732E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Becoming a part of the School Council. </w:t>
            </w:r>
          </w:p>
        </w:tc>
      </w:tr>
    </w:tbl>
    <w:p w14:paraId="6C0A333E" w14:textId="77777777" w:rsidR="00B51A05" w:rsidRPr="00B51A05" w:rsidRDefault="00B51A05" w:rsidP="000E0B63">
      <w:pPr>
        <w:spacing w:after="0"/>
        <w:rPr>
          <w:color w:val="000000" w:themeColor="text1"/>
          <w:sz w:val="28"/>
          <w:szCs w:val="28"/>
        </w:rPr>
      </w:pPr>
    </w:p>
    <w:sectPr w:rsidR="00B51A05" w:rsidRPr="00B51A05" w:rsidSect="000E0B63">
      <w:pgSz w:w="16836" w:h="11908" w:orient="landscape"/>
      <w:pgMar w:top="456" w:right="676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82C21"/>
    <w:multiLevelType w:val="hybridMultilevel"/>
    <w:tmpl w:val="5E20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420AA"/>
    <w:multiLevelType w:val="hybridMultilevel"/>
    <w:tmpl w:val="A42E094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5D6F3C11"/>
    <w:multiLevelType w:val="hybridMultilevel"/>
    <w:tmpl w:val="21D8C8E4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7AC824AC"/>
    <w:multiLevelType w:val="hybridMultilevel"/>
    <w:tmpl w:val="1592DBB8"/>
    <w:lvl w:ilvl="0" w:tplc="C32E6FD8">
      <w:start w:val="1"/>
      <w:numFmt w:val="bullet"/>
      <w:lvlText w:val="•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F2E9E54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7E01BC0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B455B2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EA7642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E679DA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F882B6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C65262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562746C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5901873">
    <w:abstractNumId w:val="3"/>
  </w:num>
  <w:num w:numId="2" w16cid:durableId="1804762445">
    <w:abstractNumId w:val="1"/>
  </w:num>
  <w:num w:numId="3" w16cid:durableId="505748356">
    <w:abstractNumId w:val="0"/>
  </w:num>
  <w:num w:numId="4" w16cid:durableId="525488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4E"/>
    <w:rsid w:val="0002155E"/>
    <w:rsid w:val="00037A4E"/>
    <w:rsid w:val="000E0B63"/>
    <w:rsid w:val="00150E95"/>
    <w:rsid w:val="001D5A8B"/>
    <w:rsid w:val="001F0E5B"/>
    <w:rsid w:val="001F4269"/>
    <w:rsid w:val="00266BEA"/>
    <w:rsid w:val="002B7279"/>
    <w:rsid w:val="002D21E4"/>
    <w:rsid w:val="002D30E2"/>
    <w:rsid w:val="004C732E"/>
    <w:rsid w:val="004F2194"/>
    <w:rsid w:val="005641C0"/>
    <w:rsid w:val="00583EDC"/>
    <w:rsid w:val="006702D7"/>
    <w:rsid w:val="006A1E1C"/>
    <w:rsid w:val="00753E12"/>
    <w:rsid w:val="0076400B"/>
    <w:rsid w:val="008A4DA4"/>
    <w:rsid w:val="00914D46"/>
    <w:rsid w:val="00981870"/>
    <w:rsid w:val="00A15A41"/>
    <w:rsid w:val="00A35F9C"/>
    <w:rsid w:val="00AD3265"/>
    <w:rsid w:val="00B51A05"/>
    <w:rsid w:val="00DC0E92"/>
    <w:rsid w:val="00F0351B"/>
    <w:rsid w:val="00F2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6566"/>
  <w15:docId w15:val="{FEA710A7-853D-4D85-ADD4-B0C3535F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1870"/>
    <w:pPr>
      <w:ind w:left="720"/>
      <w:contextualSpacing/>
    </w:pPr>
  </w:style>
  <w:style w:type="table" w:styleId="TableGrid0">
    <w:name w:val="Table Grid"/>
    <w:basedOn w:val="TableNormal"/>
    <w:uiPriority w:val="39"/>
    <w:rsid w:val="00B5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C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532d0-be23-4683-9d25-da1f89588a88">
      <Terms xmlns="http://schemas.microsoft.com/office/infopath/2007/PartnerControls"/>
    </lcf76f155ced4ddcb4097134ff3c332f>
    <TaxCatchAll xmlns="52006772-ede5-4ae8-be3d-98b34ebd4d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A23F1FFC48A4F8A4C49D56B4E6D5B" ma:contentTypeVersion="17" ma:contentTypeDescription="Create a new document." ma:contentTypeScope="" ma:versionID="32e4009d09d485762d4f729c91f6661a">
  <xsd:schema xmlns:xsd="http://www.w3.org/2001/XMLSchema" xmlns:xs="http://www.w3.org/2001/XMLSchema" xmlns:p="http://schemas.microsoft.com/office/2006/metadata/properties" xmlns:ns2="e2d532d0-be23-4683-9d25-da1f89588a88" xmlns:ns3="52006772-ede5-4ae8-be3d-98b34ebd4dd9" targetNamespace="http://schemas.microsoft.com/office/2006/metadata/properties" ma:root="true" ma:fieldsID="b4229edcd24bbeb9c64394dffcd912ed" ns2:_="" ns3:_="">
    <xsd:import namespace="e2d532d0-be23-4683-9d25-da1f89588a88"/>
    <xsd:import namespace="52006772-ede5-4ae8-be3d-98b34ebd4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532d0-be23-4683-9d25-da1f89588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fad647-e4af-4d14-896b-79895c662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6772-ede5-4ae8-be3d-98b34ebd4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ac9028-78d5-4dfa-9621-48605cd400f6}" ma:internalName="TaxCatchAll" ma:showField="CatchAllData" ma:web="52006772-ede5-4ae8-be3d-98b34ebd4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58395-9C21-46AF-945C-52ADB70B6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1E863-621C-4C22-99D0-56F023AE8F3F}">
  <ds:schemaRefs>
    <ds:schemaRef ds:uri="http://schemas.microsoft.com/office/2006/metadata/properties"/>
    <ds:schemaRef ds:uri="http://schemas.microsoft.com/office/infopath/2007/PartnerControls"/>
    <ds:schemaRef ds:uri="e2d532d0-be23-4683-9d25-da1f89588a88"/>
    <ds:schemaRef ds:uri="52006772-ede5-4ae8-be3d-98b34ebd4dd9"/>
  </ds:schemaRefs>
</ds:datastoreItem>
</file>

<file path=customXml/itemProps3.xml><?xml version="1.0" encoding="utf-8"?>
<ds:datastoreItem xmlns:ds="http://schemas.openxmlformats.org/officeDocument/2006/customXml" ds:itemID="{32FC432D-75E7-48EC-8A06-9336EFE1E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532d0-be23-4683-9d25-da1f89588a88"/>
    <ds:schemaRef ds:uri="52006772-ede5-4ae8-be3d-98b34ebd4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Clarke</dc:creator>
  <cp:keywords/>
  <cp:lastModifiedBy>Mike Glenton</cp:lastModifiedBy>
  <cp:revision>2</cp:revision>
  <cp:lastPrinted>2023-09-08T07:08:00Z</cp:lastPrinted>
  <dcterms:created xsi:type="dcterms:W3CDTF">2023-09-10T12:00:00Z</dcterms:created>
  <dcterms:modified xsi:type="dcterms:W3CDTF">2023-09-10T12:00:00Z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0x0101004FAA23F1FFC48A4F8A4C49D56B4E6D5B</vt:lpwstr>
  </property>
  <property fmtid="{D5CDD505-2E9C-101B-9397-08002B2CF9AE}" pid="3" name="MediaServiceImageTags">
    <vt:lpwstr/>
  </property>
</Properties>
</file>