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5" w:type="dxa"/>
        <w:tblCellMar>
          <w:top w:w="51" w:type="dxa"/>
          <w:left w:w="108" w:type="dxa"/>
          <w:right w:w="71" w:type="dxa"/>
        </w:tblCellMar>
        <w:tblLook w:val="04A0" w:firstRow="1" w:lastRow="0" w:firstColumn="1" w:lastColumn="0" w:noHBand="0" w:noVBand="1"/>
      </w:tblPr>
      <w:tblGrid>
        <w:gridCol w:w="4820"/>
        <w:gridCol w:w="6804"/>
        <w:gridCol w:w="4395"/>
      </w:tblGrid>
      <w:tr w:rsidR="00D8540D" w:rsidRPr="00D47E4F" w14:paraId="7C2843C8" w14:textId="77777777" w:rsidTr="002B7D4D">
        <w:trPr>
          <w:trHeight w:val="2100"/>
        </w:trPr>
        <w:tc>
          <w:tcPr>
            <w:tcW w:w="4820" w:type="dxa"/>
            <w:vMerge w:val="restart"/>
            <w:tcBorders>
              <w:top w:val="single" w:sz="3" w:space="0" w:color="000000"/>
              <w:left w:val="single" w:sz="3" w:space="0" w:color="000000"/>
              <w:right w:val="single" w:sz="3" w:space="0" w:color="000000"/>
            </w:tcBorders>
            <w:shd w:val="clear" w:color="auto" w:fill="E2EFD9" w:themeFill="accent6" w:themeFillTint="33"/>
          </w:tcPr>
          <w:p w14:paraId="487B098A" w14:textId="77777777" w:rsidR="00D8540D" w:rsidRPr="00D47E4F" w:rsidRDefault="00D8540D">
            <w:pPr>
              <w:ind w:right="46"/>
              <w:jc w:val="center"/>
              <w:rPr>
                <w:rFonts w:ascii="Comic Sans MS" w:hAnsi="Comic Sans MS"/>
                <w:sz w:val="16"/>
                <w:szCs w:val="16"/>
              </w:rPr>
            </w:pPr>
            <w:r w:rsidRPr="00D47E4F">
              <w:rPr>
                <w:rFonts w:ascii="Comic Sans MS" w:eastAsia="Comic Sans MS" w:hAnsi="Comic Sans MS" w:cs="Comic Sans MS"/>
                <w:b/>
                <w:sz w:val="16"/>
                <w:szCs w:val="16"/>
              </w:rPr>
              <w:t xml:space="preserve">English </w:t>
            </w:r>
          </w:p>
          <w:p w14:paraId="4D4976C0" w14:textId="192104E3" w:rsidR="00D8540D" w:rsidRPr="00D47E4F" w:rsidRDefault="00D8540D">
            <w:pPr>
              <w:rPr>
                <w:rFonts w:ascii="Comic Sans MS" w:hAnsi="Comic Sans MS"/>
                <w:sz w:val="16"/>
                <w:szCs w:val="16"/>
              </w:rPr>
            </w:pPr>
          </w:p>
          <w:p w14:paraId="1F40C654" w14:textId="7E92C8BE" w:rsidR="00D8540D" w:rsidRPr="00D47E4F" w:rsidRDefault="00D8540D"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Comic Sans MS" w:eastAsia="Comic Sans MS" w:hAnsi="Comic Sans MS" w:cs="Comic Sans MS"/>
                <w:sz w:val="16"/>
                <w:szCs w:val="16"/>
              </w:rPr>
            </w:pPr>
            <w:r w:rsidRPr="00D47E4F">
              <w:rPr>
                <w:rFonts w:ascii="Comic Sans MS" w:eastAsia="Comic Sans MS" w:hAnsi="Comic Sans MS" w:cs="Comic Sans MS"/>
                <w:sz w:val="16"/>
                <w:szCs w:val="16"/>
              </w:rPr>
              <w:t xml:space="preserve">Our class author this year will be Julia Donalson. </w:t>
            </w:r>
          </w:p>
          <w:p w14:paraId="2BD9D007" w14:textId="3A03B68E" w:rsidR="00D8540D" w:rsidRPr="00D47E4F" w:rsidRDefault="00D8540D" w:rsidP="007006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Comic Sans MS" w:eastAsia="Comic Sans MS" w:hAnsi="Comic Sans MS" w:cs="Comic Sans MS"/>
                <w:sz w:val="16"/>
                <w:szCs w:val="16"/>
              </w:rPr>
            </w:pPr>
            <w:r w:rsidRPr="00D47E4F">
              <w:rPr>
                <w:rFonts w:ascii="Comic Sans MS" w:eastAsia="Comic Sans MS" w:hAnsi="Comic Sans MS" w:cs="Comic Sans MS"/>
                <w:sz w:val="16"/>
                <w:szCs w:val="16"/>
              </w:rPr>
              <w:t xml:space="preserve">Our guided reading texts will be Whiffy Wilson the Wolf who wouldn’t go to school and </w:t>
            </w:r>
            <w:proofErr w:type="gramStart"/>
            <w:r w:rsidRPr="00D47E4F">
              <w:rPr>
                <w:rFonts w:ascii="Comic Sans MS" w:eastAsia="Comic Sans MS" w:hAnsi="Comic Sans MS" w:cs="Comic Sans MS"/>
                <w:sz w:val="16"/>
                <w:szCs w:val="16"/>
              </w:rPr>
              <w:t>Where</w:t>
            </w:r>
            <w:proofErr w:type="gramEnd"/>
            <w:r w:rsidRPr="00D47E4F">
              <w:rPr>
                <w:rFonts w:ascii="Comic Sans MS" w:eastAsia="Comic Sans MS" w:hAnsi="Comic Sans MS" w:cs="Comic Sans MS"/>
                <w:sz w:val="16"/>
                <w:szCs w:val="16"/>
              </w:rPr>
              <w:t xml:space="preserve"> does the bounce come from? by Michael Rosen.</w:t>
            </w:r>
          </w:p>
          <w:p w14:paraId="29EB5C24" w14:textId="77777777" w:rsidR="00D8540D" w:rsidRPr="00D47E4F" w:rsidRDefault="00D8540D" w:rsidP="007006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Comic Sans MS" w:hAnsi="Comic Sans MS"/>
                <w:sz w:val="16"/>
                <w:szCs w:val="16"/>
              </w:rPr>
            </w:pPr>
          </w:p>
          <w:p w14:paraId="70C64D7C" w14:textId="363128AB" w:rsidR="00D8540D" w:rsidRPr="00D47E4F" w:rsidRDefault="00D8540D" w:rsidP="006908DC">
            <w:pPr>
              <w:spacing w:after="1"/>
              <w:jc w:val="both"/>
              <w:rPr>
                <w:rFonts w:ascii="Comic Sans MS" w:eastAsia="Comic Sans MS" w:hAnsi="Comic Sans MS" w:cs="Comic Sans MS"/>
                <w:sz w:val="16"/>
                <w:szCs w:val="18"/>
              </w:rPr>
            </w:pPr>
            <w:r w:rsidRPr="00D47E4F">
              <w:rPr>
                <w:rFonts w:ascii="Comic Sans MS" w:eastAsia="Comic Sans MS" w:hAnsi="Comic Sans MS" w:cs="Comic Sans MS"/>
                <w:b/>
                <w:bCs/>
                <w:sz w:val="16"/>
                <w:szCs w:val="16"/>
              </w:rPr>
              <w:t xml:space="preserve">Our writing styles for this half-term </w:t>
            </w:r>
            <w:proofErr w:type="gramStart"/>
            <w:r w:rsidRPr="00D47E4F">
              <w:rPr>
                <w:rFonts w:ascii="Comic Sans MS" w:eastAsia="Comic Sans MS" w:hAnsi="Comic Sans MS" w:cs="Comic Sans MS"/>
                <w:b/>
                <w:bCs/>
                <w:sz w:val="16"/>
                <w:szCs w:val="16"/>
              </w:rPr>
              <w:t>are:</w:t>
            </w:r>
            <w:proofErr w:type="gramEnd"/>
            <w:r w:rsidRPr="00D47E4F">
              <w:rPr>
                <w:rFonts w:ascii="Comic Sans MS" w:eastAsia="Comic Sans MS" w:hAnsi="Comic Sans MS" w:cs="Comic Sans MS"/>
                <w:b/>
                <w:bCs/>
                <w:sz w:val="16"/>
                <w:szCs w:val="16"/>
              </w:rPr>
              <w:t xml:space="preserve"> Narrative, Poetry, traditional tales, instructions and information texts.</w:t>
            </w:r>
            <w:r w:rsidRPr="00D47E4F">
              <w:rPr>
                <w:rFonts w:ascii="Comic Sans MS" w:eastAsia="Comic Sans MS" w:hAnsi="Comic Sans MS" w:cs="Comic Sans MS"/>
                <w:sz w:val="16"/>
                <w:szCs w:val="18"/>
              </w:rPr>
              <w:t xml:space="preserve"> We will have our </w:t>
            </w:r>
            <w:r w:rsidR="00434BA4" w:rsidRPr="00D47E4F">
              <w:rPr>
                <w:rFonts w:ascii="Comic Sans MS" w:eastAsia="Comic Sans MS" w:hAnsi="Comic Sans MS" w:cs="Comic Sans MS"/>
                <w:sz w:val="16"/>
                <w:szCs w:val="18"/>
              </w:rPr>
              <w:t xml:space="preserve">daily </w:t>
            </w:r>
            <w:r w:rsidR="00D47E4F">
              <w:rPr>
                <w:rFonts w:ascii="Comic Sans MS" w:eastAsia="Comic Sans MS" w:hAnsi="Comic Sans MS" w:cs="Comic Sans MS"/>
                <w:sz w:val="16"/>
                <w:szCs w:val="18"/>
              </w:rPr>
              <w:t xml:space="preserve">Read Write </w:t>
            </w:r>
            <w:proofErr w:type="gramStart"/>
            <w:r w:rsidR="00D47E4F">
              <w:rPr>
                <w:rFonts w:ascii="Comic Sans MS" w:eastAsia="Comic Sans MS" w:hAnsi="Comic Sans MS" w:cs="Comic Sans MS"/>
                <w:sz w:val="16"/>
                <w:szCs w:val="18"/>
              </w:rPr>
              <w:t>Inc</w:t>
            </w:r>
            <w:r w:rsidR="00434BA4" w:rsidRPr="00D47E4F">
              <w:rPr>
                <w:rFonts w:ascii="Comic Sans MS" w:eastAsia="Comic Sans MS" w:hAnsi="Comic Sans MS" w:cs="Comic Sans MS"/>
                <w:sz w:val="16"/>
                <w:szCs w:val="18"/>
              </w:rPr>
              <w:t xml:space="preserve"> </w:t>
            </w:r>
            <w:r w:rsidRPr="00D47E4F">
              <w:rPr>
                <w:rFonts w:ascii="Comic Sans MS" w:eastAsia="Comic Sans MS" w:hAnsi="Comic Sans MS" w:cs="Comic Sans MS"/>
                <w:sz w:val="16"/>
                <w:szCs w:val="18"/>
              </w:rPr>
              <w:t xml:space="preserve"> phonics</w:t>
            </w:r>
            <w:proofErr w:type="gramEnd"/>
            <w:r w:rsidRPr="00D47E4F">
              <w:rPr>
                <w:rFonts w:ascii="Comic Sans MS" w:eastAsia="Comic Sans MS" w:hAnsi="Comic Sans MS" w:cs="Comic Sans MS"/>
                <w:sz w:val="16"/>
                <w:szCs w:val="18"/>
              </w:rPr>
              <w:t xml:space="preserve"> sessions daily as well as our reading sessions. We will continue to practise our spellings. Our Grammar and punctuation focus will </w:t>
            </w:r>
            <w:proofErr w:type="gramStart"/>
            <w:r w:rsidRPr="00D47E4F">
              <w:rPr>
                <w:rFonts w:ascii="Comic Sans MS" w:eastAsia="Comic Sans MS" w:hAnsi="Comic Sans MS" w:cs="Comic Sans MS"/>
                <w:sz w:val="16"/>
                <w:szCs w:val="18"/>
              </w:rPr>
              <w:t>be:</w:t>
            </w:r>
            <w:proofErr w:type="gramEnd"/>
            <w:r w:rsidRPr="00D47E4F">
              <w:rPr>
                <w:rFonts w:ascii="Comic Sans MS" w:eastAsia="Comic Sans MS" w:hAnsi="Comic Sans MS" w:cs="Comic Sans MS"/>
                <w:sz w:val="16"/>
                <w:szCs w:val="18"/>
              </w:rPr>
              <w:t xml:space="preserve"> conjunctions, nouns and verbs, plural nouns, past and present tenses, noun phrases, capital letters, full stops, apostrophes for possession and suffixes er and est.</w:t>
            </w:r>
            <w:r w:rsidR="000032A5" w:rsidRPr="00D47E4F">
              <w:rPr>
                <w:rFonts w:ascii="Comic Sans MS" w:eastAsia="Comic Sans MS" w:hAnsi="Comic Sans MS" w:cs="Comic Sans MS"/>
                <w:sz w:val="16"/>
                <w:szCs w:val="18"/>
              </w:rPr>
              <w:t xml:space="preserve"> We will be looking at genres: recount, information text and rhyming words. </w:t>
            </w:r>
          </w:p>
          <w:p w14:paraId="08F1792E" w14:textId="77777777" w:rsidR="00D8540D" w:rsidRPr="00D47E4F" w:rsidRDefault="00D8540D" w:rsidP="00B929D4">
            <w:pPr>
              <w:rPr>
                <w:rFonts w:ascii="Comic Sans MS" w:eastAsia="Comic Sans MS" w:hAnsi="Comic Sans MS" w:cs="Comic Sans MS"/>
                <w:sz w:val="16"/>
                <w:szCs w:val="18"/>
              </w:rPr>
            </w:pPr>
          </w:p>
          <w:p w14:paraId="44E54B4A" w14:textId="77777777" w:rsidR="00D8540D" w:rsidRPr="00D47E4F" w:rsidRDefault="00D8540D" w:rsidP="00B929D4">
            <w:pPr>
              <w:rPr>
                <w:rFonts w:ascii="Comic Sans MS" w:eastAsia="Comic Sans MS" w:hAnsi="Comic Sans MS" w:cs="Comic Sans MS"/>
                <w:sz w:val="16"/>
                <w:szCs w:val="18"/>
              </w:rPr>
            </w:pPr>
          </w:p>
          <w:p w14:paraId="074E59C4" w14:textId="4ED4DDFB" w:rsidR="00D8540D" w:rsidRPr="00D47E4F" w:rsidRDefault="00D8540D" w:rsidP="00CF1EB2">
            <w:pPr>
              <w:rPr>
                <w:rFonts w:ascii="Comic Sans MS" w:eastAsia="Comic Sans MS" w:hAnsi="Comic Sans MS" w:cs="Comic Sans MS"/>
                <w:sz w:val="16"/>
                <w:szCs w:val="18"/>
              </w:rPr>
            </w:pPr>
          </w:p>
        </w:tc>
        <w:tc>
          <w:tcPr>
            <w:tcW w:w="6804" w:type="dxa"/>
            <w:vMerge w:val="restart"/>
            <w:tcBorders>
              <w:top w:val="single" w:sz="3" w:space="0" w:color="000000"/>
              <w:left w:val="single" w:sz="3" w:space="0" w:color="000000"/>
              <w:right w:val="single" w:sz="4" w:space="0" w:color="000000"/>
            </w:tcBorders>
            <w:shd w:val="clear" w:color="auto" w:fill="DEEAF6" w:themeFill="accent5" w:themeFillTint="33"/>
          </w:tcPr>
          <w:p w14:paraId="13D24A80" w14:textId="1E490CA3" w:rsidR="00D8540D" w:rsidRPr="00D47E4F" w:rsidRDefault="00D8540D" w:rsidP="00995BCB">
            <w:pPr>
              <w:ind w:right="40"/>
              <w:jc w:val="center"/>
              <w:rPr>
                <w:rFonts w:ascii="Comic Sans MS" w:hAnsi="Comic Sans MS"/>
                <w:sz w:val="18"/>
                <w:szCs w:val="20"/>
              </w:rPr>
            </w:pPr>
            <w:r w:rsidRPr="00D47E4F">
              <w:rPr>
                <w:rFonts w:ascii="Comic Sans MS" w:eastAsia="Comic Sans MS" w:hAnsi="Comic Sans MS" w:cs="Comic Sans MS"/>
                <w:b/>
                <w:sz w:val="18"/>
                <w:szCs w:val="20"/>
              </w:rPr>
              <w:t xml:space="preserve">Maths </w:t>
            </w:r>
          </w:p>
          <w:p w14:paraId="37F6FD96" w14:textId="030A1D3E" w:rsidR="00D8540D" w:rsidRPr="00D47E4F" w:rsidRDefault="00D8540D" w:rsidP="00804C19">
            <w:pPr>
              <w:rPr>
                <w:rFonts w:ascii="Comic Sans MS" w:hAnsi="Comic Sans MS"/>
                <w:b/>
                <w:bCs/>
                <w:sz w:val="16"/>
                <w:szCs w:val="16"/>
              </w:rPr>
            </w:pPr>
            <w:r w:rsidRPr="00D47E4F">
              <w:rPr>
                <w:rFonts w:ascii="Comic Sans MS" w:hAnsi="Comic Sans MS"/>
                <w:b/>
                <w:bCs/>
                <w:sz w:val="16"/>
                <w:szCs w:val="16"/>
              </w:rPr>
              <w:t>In Maths during this half term, we will be looking a Place Value within 50,</w:t>
            </w:r>
            <w:r w:rsidR="002B7D4D" w:rsidRPr="00D47E4F">
              <w:rPr>
                <w:rFonts w:ascii="Comic Sans MS" w:hAnsi="Comic Sans MS"/>
                <w:b/>
                <w:bCs/>
                <w:sz w:val="16"/>
                <w:szCs w:val="16"/>
              </w:rPr>
              <w:t xml:space="preserve"> Statistics, </w:t>
            </w:r>
            <w:r w:rsidRPr="00D47E4F">
              <w:rPr>
                <w:rFonts w:ascii="Comic Sans MS" w:hAnsi="Comic Sans MS"/>
                <w:b/>
                <w:bCs/>
                <w:sz w:val="16"/>
                <w:szCs w:val="16"/>
              </w:rPr>
              <w:t>Fractions and multiplication and division.</w:t>
            </w:r>
          </w:p>
          <w:p w14:paraId="7BF93554" w14:textId="71314FB8" w:rsidR="00D8540D" w:rsidRPr="00D47E4F" w:rsidRDefault="00454532" w:rsidP="00804C19">
            <w:pPr>
              <w:rPr>
                <w:rFonts w:ascii="Comic Sans MS" w:hAnsi="Comic Sans MS"/>
                <w:sz w:val="16"/>
                <w:szCs w:val="16"/>
              </w:rPr>
            </w:pPr>
            <w:r w:rsidRPr="00D47E4F">
              <w:rPr>
                <w:rFonts w:ascii="Comic Sans MS" w:hAnsi="Comic Sans MS"/>
                <w:b/>
                <w:sz w:val="16"/>
                <w:szCs w:val="16"/>
              </w:rPr>
              <w:t xml:space="preserve">Year 1: </w:t>
            </w:r>
            <w:r w:rsidR="00D8540D" w:rsidRPr="00D47E4F">
              <w:rPr>
                <w:rFonts w:ascii="Comic Sans MS" w:hAnsi="Comic Sans MS"/>
                <w:b/>
                <w:sz w:val="16"/>
                <w:szCs w:val="16"/>
              </w:rPr>
              <w:t>Place value within 50</w:t>
            </w:r>
            <w:r w:rsidR="0052090F" w:rsidRPr="00D47E4F">
              <w:rPr>
                <w:rFonts w:ascii="Comic Sans MS" w:hAnsi="Comic Sans MS"/>
                <w:b/>
                <w:sz w:val="16"/>
                <w:szCs w:val="16"/>
              </w:rPr>
              <w:t xml:space="preserve"> and 100</w:t>
            </w:r>
            <w:r w:rsidR="00D8540D" w:rsidRPr="00D47E4F">
              <w:rPr>
                <w:rFonts w:ascii="Comic Sans MS" w:hAnsi="Comic Sans MS"/>
                <w:b/>
                <w:sz w:val="16"/>
                <w:szCs w:val="16"/>
              </w:rPr>
              <w:t>:</w:t>
            </w:r>
            <w:r w:rsidR="002B7D4D" w:rsidRPr="00D47E4F">
              <w:rPr>
                <w:rFonts w:ascii="Comic Sans MS" w:hAnsi="Comic Sans MS"/>
                <w:b/>
                <w:sz w:val="16"/>
                <w:szCs w:val="16"/>
              </w:rPr>
              <w:t xml:space="preserve"> </w:t>
            </w:r>
            <w:r w:rsidR="00D8540D" w:rsidRPr="00D47E4F">
              <w:rPr>
                <w:rFonts w:ascii="Comic Sans MS" w:hAnsi="Comic Sans MS"/>
                <w:sz w:val="16"/>
                <w:szCs w:val="16"/>
              </w:rPr>
              <w:t xml:space="preserve">We will look at the place value of numbers </w:t>
            </w:r>
            <w:r w:rsidR="0052090F" w:rsidRPr="00D47E4F">
              <w:rPr>
                <w:rFonts w:ascii="Comic Sans MS" w:hAnsi="Comic Sans MS"/>
                <w:sz w:val="16"/>
                <w:szCs w:val="16"/>
              </w:rPr>
              <w:t>within 100</w:t>
            </w:r>
            <w:r w:rsidR="00D8540D" w:rsidRPr="00D47E4F">
              <w:rPr>
                <w:rFonts w:ascii="Comic Sans MS" w:hAnsi="Comic Sans MS"/>
                <w:sz w:val="16"/>
                <w:szCs w:val="16"/>
              </w:rPr>
              <w:t xml:space="preserve">. We will understand numbers up to </w:t>
            </w:r>
            <w:r w:rsidR="0052090F" w:rsidRPr="00D47E4F">
              <w:rPr>
                <w:rFonts w:ascii="Comic Sans MS" w:hAnsi="Comic Sans MS"/>
                <w:sz w:val="16"/>
                <w:szCs w:val="16"/>
              </w:rPr>
              <w:t>100</w:t>
            </w:r>
            <w:r w:rsidR="00D8540D" w:rsidRPr="00D47E4F">
              <w:rPr>
                <w:rFonts w:ascii="Comic Sans MS" w:hAnsi="Comic Sans MS"/>
                <w:sz w:val="16"/>
                <w:szCs w:val="16"/>
              </w:rPr>
              <w:t xml:space="preserve"> and represent them using concrete and pictorial representations. We will practise reading and writing numbers to </w:t>
            </w:r>
            <w:r w:rsidR="0052090F" w:rsidRPr="00D47E4F">
              <w:rPr>
                <w:rFonts w:ascii="Comic Sans MS" w:hAnsi="Comic Sans MS"/>
                <w:sz w:val="16"/>
                <w:szCs w:val="16"/>
              </w:rPr>
              <w:t>50 and beyond</w:t>
            </w:r>
            <w:r w:rsidR="00D8540D" w:rsidRPr="00D47E4F">
              <w:rPr>
                <w:rFonts w:ascii="Comic Sans MS" w:hAnsi="Comic Sans MS"/>
                <w:sz w:val="16"/>
                <w:szCs w:val="16"/>
              </w:rPr>
              <w:t>.</w:t>
            </w:r>
          </w:p>
          <w:p w14:paraId="7A45C9C4" w14:textId="3BB0552D" w:rsidR="002B7D4D" w:rsidRPr="00D47E4F" w:rsidRDefault="002B7D4D" w:rsidP="002B7D4D">
            <w:pPr>
              <w:rPr>
                <w:rFonts w:ascii="Comic Sans MS" w:hAnsi="Comic Sans MS"/>
                <w:sz w:val="16"/>
                <w:szCs w:val="16"/>
              </w:rPr>
            </w:pPr>
            <w:r w:rsidRPr="00D47E4F">
              <w:rPr>
                <w:rFonts w:ascii="Comic Sans MS" w:hAnsi="Comic Sans MS"/>
                <w:b/>
                <w:bCs/>
                <w:sz w:val="16"/>
                <w:szCs w:val="16"/>
              </w:rPr>
              <w:t xml:space="preserve">Position and direction: </w:t>
            </w:r>
            <w:r w:rsidRPr="00D47E4F">
              <w:rPr>
                <w:rFonts w:ascii="Comic Sans MS" w:hAnsi="Comic Sans MS"/>
                <w:sz w:val="16"/>
                <w:szCs w:val="16"/>
              </w:rPr>
              <w:t xml:space="preserve">We will use the terms “full”, “half”, “quarter” and “three-quarter” to describe turns. We </w:t>
            </w:r>
            <w:proofErr w:type="gramStart"/>
            <w:r w:rsidRPr="00D47E4F">
              <w:rPr>
                <w:rFonts w:ascii="Comic Sans MS" w:hAnsi="Comic Sans MS"/>
                <w:sz w:val="16"/>
                <w:szCs w:val="16"/>
              </w:rPr>
              <w:t>will  explore</w:t>
            </w:r>
            <w:proofErr w:type="gramEnd"/>
            <w:r w:rsidRPr="00D47E4F">
              <w:rPr>
                <w:rFonts w:ascii="Comic Sans MS" w:hAnsi="Comic Sans MS"/>
                <w:sz w:val="16"/>
                <w:szCs w:val="16"/>
              </w:rPr>
              <w:t xml:space="preserve"> describing the direction of movement as being to either the left or the right, then describing the position of one object in relation to another. We will use the language forwards, backwards, </w:t>
            </w:r>
            <w:proofErr w:type="gramStart"/>
            <w:r w:rsidRPr="00D47E4F">
              <w:rPr>
                <w:rFonts w:ascii="Comic Sans MS" w:hAnsi="Comic Sans MS"/>
                <w:sz w:val="16"/>
                <w:szCs w:val="16"/>
              </w:rPr>
              <w:t>up</w:t>
            </w:r>
            <w:proofErr w:type="gramEnd"/>
            <w:r w:rsidRPr="00D47E4F">
              <w:rPr>
                <w:rFonts w:ascii="Comic Sans MS" w:hAnsi="Comic Sans MS"/>
                <w:sz w:val="16"/>
                <w:szCs w:val="16"/>
              </w:rPr>
              <w:t xml:space="preserve"> and down.</w:t>
            </w:r>
          </w:p>
          <w:p w14:paraId="6A8241A9" w14:textId="29536C29" w:rsidR="00D8540D" w:rsidRPr="00D47E4F" w:rsidRDefault="00D8540D" w:rsidP="00804C19">
            <w:pPr>
              <w:rPr>
                <w:rFonts w:ascii="Comic Sans MS" w:hAnsi="Comic Sans MS"/>
                <w:sz w:val="16"/>
                <w:szCs w:val="16"/>
              </w:rPr>
            </w:pPr>
            <w:r w:rsidRPr="00D47E4F">
              <w:rPr>
                <w:rFonts w:ascii="Comic Sans MS" w:hAnsi="Comic Sans MS"/>
                <w:b/>
                <w:sz w:val="16"/>
                <w:szCs w:val="16"/>
              </w:rPr>
              <w:t>Year 2</w:t>
            </w:r>
            <w:r w:rsidRPr="00D47E4F">
              <w:rPr>
                <w:rFonts w:ascii="Comic Sans MS" w:hAnsi="Comic Sans MS"/>
                <w:b/>
                <w:bCs/>
                <w:sz w:val="16"/>
                <w:szCs w:val="16"/>
              </w:rPr>
              <w:t xml:space="preserve">: </w:t>
            </w:r>
            <w:r w:rsidR="00FD3CFF" w:rsidRPr="00D47E4F">
              <w:rPr>
                <w:rFonts w:ascii="Comic Sans MS" w:hAnsi="Comic Sans MS"/>
                <w:b/>
                <w:bCs/>
                <w:sz w:val="16"/>
                <w:szCs w:val="16"/>
              </w:rPr>
              <w:t>Fractions</w:t>
            </w:r>
            <w:r w:rsidRPr="00D47E4F">
              <w:rPr>
                <w:rFonts w:ascii="Comic Sans MS" w:hAnsi="Comic Sans MS"/>
                <w:b/>
                <w:bCs/>
                <w:sz w:val="16"/>
                <w:szCs w:val="16"/>
              </w:rPr>
              <w:t>:</w:t>
            </w:r>
            <w:r w:rsidR="002B7D4D" w:rsidRPr="00D47E4F">
              <w:rPr>
                <w:rFonts w:ascii="Comic Sans MS" w:hAnsi="Comic Sans MS"/>
                <w:b/>
                <w:bCs/>
                <w:sz w:val="16"/>
                <w:szCs w:val="16"/>
              </w:rPr>
              <w:t xml:space="preserve"> </w:t>
            </w:r>
            <w:r w:rsidRPr="00D47E4F">
              <w:rPr>
                <w:rFonts w:ascii="Comic Sans MS" w:hAnsi="Comic Sans MS"/>
                <w:sz w:val="16"/>
                <w:szCs w:val="16"/>
              </w:rPr>
              <w:t xml:space="preserve">We will </w:t>
            </w:r>
            <w:r w:rsidR="00FD3CFF" w:rsidRPr="00D47E4F">
              <w:rPr>
                <w:rFonts w:ascii="Comic Sans MS" w:hAnsi="Comic Sans MS"/>
                <w:sz w:val="16"/>
                <w:szCs w:val="16"/>
              </w:rPr>
              <w:t xml:space="preserve">continue to </w:t>
            </w:r>
            <w:r w:rsidRPr="00D47E4F">
              <w:rPr>
                <w:rFonts w:ascii="Comic Sans MS" w:hAnsi="Comic Sans MS"/>
                <w:sz w:val="16"/>
                <w:szCs w:val="16"/>
              </w:rPr>
              <w:t xml:space="preserve">use our understanding of parts and wholes to recognise equal and un=equal parts. We will be introduced to the formal notation of fractions and consolidate our understanding of halves and quarters being equal parts. We will identify a fraction of a shape, a </w:t>
            </w:r>
            <w:proofErr w:type="gramStart"/>
            <w:r w:rsidRPr="00D47E4F">
              <w:rPr>
                <w:rFonts w:ascii="Comic Sans MS" w:hAnsi="Comic Sans MS"/>
                <w:sz w:val="16"/>
                <w:szCs w:val="16"/>
              </w:rPr>
              <w:t>length</w:t>
            </w:r>
            <w:proofErr w:type="gramEnd"/>
            <w:r w:rsidRPr="00D47E4F">
              <w:rPr>
                <w:rFonts w:ascii="Comic Sans MS" w:hAnsi="Comic Sans MS"/>
                <w:sz w:val="16"/>
                <w:szCs w:val="16"/>
              </w:rPr>
              <w:t xml:space="preserve"> and an amount.</w:t>
            </w:r>
          </w:p>
          <w:p w14:paraId="10C99F99" w14:textId="006933D8" w:rsidR="00D8540D" w:rsidRPr="00D47E4F" w:rsidRDefault="00FD3CFF" w:rsidP="00C72A37">
            <w:pPr>
              <w:rPr>
                <w:rFonts w:ascii="Comic Sans MS" w:hAnsi="Comic Sans MS"/>
                <w:sz w:val="16"/>
                <w:szCs w:val="16"/>
              </w:rPr>
            </w:pPr>
            <w:r w:rsidRPr="00D47E4F">
              <w:rPr>
                <w:rFonts w:ascii="Comic Sans MS" w:hAnsi="Comic Sans MS"/>
                <w:b/>
                <w:bCs/>
                <w:sz w:val="16"/>
                <w:szCs w:val="16"/>
              </w:rPr>
              <w:t>Statistics:</w:t>
            </w:r>
            <w:r w:rsidR="002B7D4D" w:rsidRPr="00D47E4F">
              <w:rPr>
                <w:rFonts w:ascii="Comic Sans MS" w:hAnsi="Comic Sans MS"/>
                <w:b/>
                <w:bCs/>
                <w:sz w:val="16"/>
                <w:szCs w:val="16"/>
              </w:rPr>
              <w:t xml:space="preserve"> </w:t>
            </w:r>
            <w:r w:rsidR="00454532" w:rsidRPr="00D47E4F">
              <w:rPr>
                <w:rFonts w:ascii="Comic Sans MS" w:hAnsi="Comic Sans MS"/>
                <w:sz w:val="16"/>
                <w:szCs w:val="16"/>
              </w:rPr>
              <w:t>We will look at how to represent data in different ways</w:t>
            </w:r>
            <w:r w:rsidR="002B7D4D" w:rsidRPr="00D47E4F">
              <w:rPr>
                <w:rFonts w:ascii="Comic Sans MS" w:hAnsi="Comic Sans MS"/>
                <w:sz w:val="16"/>
                <w:szCs w:val="16"/>
              </w:rPr>
              <w:t xml:space="preserve"> and </w:t>
            </w:r>
            <w:r w:rsidR="00454532" w:rsidRPr="00D47E4F">
              <w:rPr>
                <w:rFonts w:ascii="Comic Sans MS" w:hAnsi="Comic Sans MS"/>
                <w:sz w:val="16"/>
                <w:szCs w:val="16"/>
              </w:rPr>
              <w:t>understand how different numbers are represented. We will compare tally charts and tables and decide which is the most efficient to use. We will explore block diagrams</w:t>
            </w:r>
            <w:r w:rsidR="002B7D4D" w:rsidRPr="00D47E4F">
              <w:rPr>
                <w:rFonts w:ascii="Comic Sans MS" w:hAnsi="Comic Sans MS"/>
                <w:sz w:val="16"/>
                <w:szCs w:val="16"/>
              </w:rPr>
              <w:t xml:space="preserve"> and pictograms. </w:t>
            </w:r>
            <w:r w:rsidR="00454532" w:rsidRPr="00D47E4F">
              <w:rPr>
                <w:rFonts w:ascii="Comic Sans MS" w:hAnsi="Comic Sans MS"/>
                <w:sz w:val="16"/>
                <w:szCs w:val="16"/>
              </w:rPr>
              <w:t xml:space="preserve">We </w:t>
            </w:r>
            <w:proofErr w:type="gramStart"/>
            <w:r w:rsidR="00454532" w:rsidRPr="00D47E4F">
              <w:rPr>
                <w:rFonts w:ascii="Comic Sans MS" w:hAnsi="Comic Sans MS"/>
                <w:sz w:val="16"/>
                <w:szCs w:val="16"/>
              </w:rPr>
              <w:t>will  ask</w:t>
            </w:r>
            <w:proofErr w:type="gramEnd"/>
            <w:r w:rsidR="00454532" w:rsidRPr="00D47E4F">
              <w:rPr>
                <w:rFonts w:ascii="Comic Sans MS" w:hAnsi="Comic Sans MS"/>
                <w:sz w:val="16"/>
                <w:szCs w:val="16"/>
              </w:rPr>
              <w:t xml:space="preserve"> and answer simple questions by counting the number of objects in each category and sorting the categories by quantity. We will ask and answer questions about totalling and comparing categorical data.</w:t>
            </w:r>
          </w:p>
          <w:p w14:paraId="2293EC20" w14:textId="144BE2D7" w:rsidR="00454532" w:rsidRPr="00D47E4F" w:rsidRDefault="00454532" w:rsidP="00454532">
            <w:pPr>
              <w:rPr>
                <w:rFonts w:ascii="Comic Sans MS" w:hAnsi="Comic Sans MS"/>
                <w:sz w:val="16"/>
                <w:szCs w:val="16"/>
              </w:rPr>
            </w:pPr>
          </w:p>
        </w:tc>
        <w:tc>
          <w:tcPr>
            <w:tcW w:w="4395" w:type="dxa"/>
            <w:tcBorders>
              <w:top w:val="single" w:sz="4" w:space="0" w:color="000000"/>
              <w:left w:val="single" w:sz="4" w:space="0" w:color="000000"/>
              <w:right w:val="single" w:sz="4" w:space="0" w:color="000000"/>
            </w:tcBorders>
            <w:shd w:val="clear" w:color="auto" w:fill="EDEDED" w:themeFill="accent3" w:themeFillTint="33"/>
          </w:tcPr>
          <w:p w14:paraId="0BB81070" w14:textId="71181164" w:rsidR="00D8540D" w:rsidRPr="00D47E4F" w:rsidRDefault="00D8540D" w:rsidP="006908DC">
            <w:pPr>
              <w:rPr>
                <w:rFonts w:ascii="Comic Sans MS" w:hAnsi="Comic Sans MS"/>
                <w:sz w:val="16"/>
                <w:szCs w:val="16"/>
              </w:rPr>
            </w:pPr>
          </w:p>
          <w:p w14:paraId="2A34D133" w14:textId="362AB45D" w:rsidR="00D8540D" w:rsidRPr="00D47E4F" w:rsidRDefault="00D8540D" w:rsidP="006908DC">
            <w:pPr>
              <w:rPr>
                <w:rFonts w:ascii="Comic Sans MS" w:hAnsi="Comic Sans MS"/>
                <w:b/>
                <w:bCs/>
                <w:sz w:val="16"/>
                <w:szCs w:val="16"/>
              </w:rPr>
            </w:pPr>
            <w:r w:rsidRPr="00D47E4F">
              <w:rPr>
                <w:rFonts w:ascii="Comic Sans MS" w:hAnsi="Comic Sans MS"/>
                <w:b/>
                <w:bCs/>
                <w:sz w:val="16"/>
                <w:szCs w:val="16"/>
              </w:rPr>
              <w:t>History:  Schooldays</w:t>
            </w:r>
          </w:p>
          <w:p w14:paraId="56119905" w14:textId="07BE70A5" w:rsidR="00D8540D" w:rsidRPr="00D47E4F" w:rsidRDefault="00D8540D" w:rsidP="006908DC">
            <w:pPr>
              <w:rPr>
                <w:rFonts w:ascii="Comic Sans MS" w:hAnsi="Comic Sans MS"/>
                <w:sz w:val="16"/>
                <w:szCs w:val="16"/>
              </w:rPr>
            </w:pPr>
            <w:r w:rsidRPr="00D47E4F">
              <w:rPr>
                <w:rFonts w:ascii="Comic Sans MS" w:hAnsi="Comic Sans MS"/>
                <w:sz w:val="16"/>
                <w:szCs w:val="16"/>
              </w:rPr>
              <w:t>We will begin to look at life in a Victorian classroom</w:t>
            </w:r>
            <w:r w:rsidR="00FD3CFF" w:rsidRPr="00D47E4F">
              <w:rPr>
                <w:rFonts w:ascii="Comic Sans MS" w:hAnsi="Comic Sans MS"/>
                <w:sz w:val="16"/>
                <w:szCs w:val="16"/>
              </w:rPr>
              <w:t xml:space="preserve"> and look at the significance of the Victorian era.</w:t>
            </w:r>
            <w:r w:rsidRPr="00D47E4F">
              <w:rPr>
                <w:rFonts w:ascii="Comic Sans MS" w:hAnsi="Comic Sans MS"/>
                <w:sz w:val="16"/>
                <w:szCs w:val="16"/>
              </w:rPr>
              <w:t xml:space="preserve"> </w:t>
            </w:r>
            <w:r w:rsidR="00FD3CFF" w:rsidRPr="00D47E4F">
              <w:rPr>
                <w:rFonts w:ascii="Comic Sans MS" w:hAnsi="Comic Sans MS"/>
                <w:sz w:val="16"/>
                <w:szCs w:val="16"/>
              </w:rPr>
              <w:t xml:space="preserve">We will </w:t>
            </w:r>
            <w:r w:rsidRPr="00D47E4F">
              <w:rPr>
                <w:rFonts w:ascii="Comic Sans MS" w:hAnsi="Comic Sans MS"/>
                <w:sz w:val="16"/>
                <w:szCs w:val="16"/>
              </w:rPr>
              <w:t>make comparisons with school life now</w:t>
            </w:r>
            <w:r w:rsidR="00CB4DDF" w:rsidRPr="00D47E4F">
              <w:rPr>
                <w:rFonts w:ascii="Comic Sans MS" w:hAnsi="Comic Sans MS"/>
                <w:sz w:val="16"/>
                <w:szCs w:val="16"/>
              </w:rPr>
              <w:t xml:space="preserve"> and the impact Samuel Wilderspin had on schools. </w:t>
            </w:r>
            <w:r w:rsidRPr="00D47E4F">
              <w:rPr>
                <w:rFonts w:ascii="Comic Sans MS" w:hAnsi="Comic Sans MS"/>
                <w:sz w:val="16"/>
                <w:szCs w:val="16"/>
              </w:rPr>
              <w:t>We will use artefacts to support our understanding and look at significant events that have taken place in our own school in the past.</w:t>
            </w:r>
          </w:p>
        </w:tc>
      </w:tr>
      <w:tr w:rsidR="00D8540D" w:rsidRPr="00D47E4F" w14:paraId="2FBF46DA" w14:textId="77777777" w:rsidTr="002B7D4D">
        <w:trPr>
          <w:trHeight w:val="1360"/>
        </w:trPr>
        <w:tc>
          <w:tcPr>
            <w:tcW w:w="4820" w:type="dxa"/>
            <w:vMerge/>
            <w:tcBorders>
              <w:left w:val="single" w:sz="3" w:space="0" w:color="000000"/>
              <w:right w:val="single" w:sz="3" w:space="0" w:color="000000"/>
            </w:tcBorders>
            <w:shd w:val="clear" w:color="auto" w:fill="E2EFD9" w:themeFill="accent6" w:themeFillTint="33"/>
          </w:tcPr>
          <w:p w14:paraId="1F1C5727" w14:textId="77777777" w:rsidR="00D8540D" w:rsidRPr="00D47E4F" w:rsidRDefault="00D8540D">
            <w:pPr>
              <w:ind w:right="46"/>
              <w:jc w:val="center"/>
              <w:rPr>
                <w:rFonts w:ascii="Comic Sans MS" w:eastAsia="Comic Sans MS" w:hAnsi="Comic Sans MS" w:cs="Comic Sans MS"/>
                <w:b/>
                <w:sz w:val="16"/>
                <w:szCs w:val="16"/>
              </w:rPr>
            </w:pPr>
          </w:p>
        </w:tc>
        <w:tc>
          <w:tcPr>
            <w:tcW w:w="6804" w:type="dxa"/>
            <w:vMerge/>
            <w:tcBorders>
              <w:left w:val="single" w:sz="3" w:space="0" w:color="000000"/>
              <w:right w:val="single" w:sz="4" w:space="0" w:color="000000"/>
            </w:tcBorders>
            <w:shd w:val="clear" w:color="auto" w:fill="DEEAF6" w:themeFill="accent5" w:themeFillTint="33"/>
          </w:tcPr>
          <w:p w14:paraId="1D482F43" w14:textId="77777777" w:rsidR="00D8540D" w:rsidRPr="00D47E4F" w:rsidRDefault="00D8540D" w:rsidP="00995BCB">
            <w:pPr>
              <w:ind w:right="40"/>
              <w:jc w:val="center"/>
              <w:rPr>
                <w:rFonts w:ascii="Comic Sans MS" w:eastAsia="Comic Sans MS" w:hAnsi="Comic Sans MS" w:cs="Comic Sans MS"/>
                <w:b/>
                <w:sz w:val="18"/>
                <w:szCs w:val="20"/>
              </w:rPr>
            </w:pPr>
          </w:p>
        </w:tc>
        <w:tc>
          <w:tcPr>
            <w:tcW w:w="4395" w:type="dxa"/>
            <w:tcBorders>
              <w:top w:val="single" w:sz="4" w:space="0" w:color="000000"/>
              <w:left w:val="single" w:sz="4" w:space="0" w:color="000000"/>
              <w:right w:val="single" w:sz="4" w:space="0" w:color="000000"/>
            </w:tcBorders>
            <w:shd w:val="clear" w:color="auto" w:fill="EDEDED" w:themeFill="accent3" w:themeFillTint="33"/>
          </w:tcPr>
          <w:p w14:paraId="37FFC85C" w14:textId="77777777" w:rsidR="00D8540D" w:rsidRPr="00D47E4F" w:rsidRDefault="00D8540D" w:rsidP="006908DC">
            <w:pPr>
              <w:rPr>
                <w:rFonts w:ascii="Comic Sans MS" w:hAnsi="Comic Sans MS"/>
                <w:b/>
                <w:bCs/>
                <w:noProof/>
                <w:sz w:val="16"/>
                <w:szCs w:val="16"/>
              </w:rPr>
            </w:pPr>
            <w:r w:rsidRPr="00D47E4F">
              <w:rPr>
                <w:rFonts w:ascii="Comic Sans MS" w:hAnsi="Comic Sans MS"/>
                <w:b/>
                <w:bCs/>
                <w:noProof/>
                <w:sz w:val="16"/>
                <w:szCs w:val="16"/>
              </w:rPr>
              <w:t>Geography: Our Wonderful World</w:t>
            </w:r>
          </w:p>
          <w:p w14:paraId="7549EABD" w14:textId="5BC02E5F" w:rsidR="00D607C5" w:rsidRPr="00D47E4F" w:rsidRDefault="00D607C5" w:rsidP="006908DC">
            <w:pPr>
              <w:rPr>
                <w:rFonts w:ascii="Comic Sans MS" w:hAnsi="Comic Sans MS"/>
                <w:noProof/>
                <w:sz w:val="16"/>
                <w:szCs w:val="16"/>
              </w:rPr>
            </w:pPr>
            <w:r w:rsidRPr="00D47E4F">
              <w:rPr>
                <w:rFonts w:ascii="Comic Sans MS" w:hAnsi="Comic Sans MS"/>
                <w:noProof/>
                <w:sz w:val="16"/>
                <w:szCs w:val="16"/>
              </w:rPr>
              <w:t>We will look at physical and human features, maps, cardinal compass points, and positional and directional language. We will learn about the equator, hemispheres and continents and are introduced to the countries, capital cities and settlements of the United Kingdom. We will carry out simple fieldwork to find out about local physical and human features.</w:t>
            </w:r>
          </w:p>
        </w:tc>
      </w:tr>
      <w:tr w:rsidR="00C37F6E" w:rsidRPr="00D47E4F" w14:paraId="7AE182EE" w14:textId="77777777" w:rsidTr="002B7D4D">
        <w:trPr>
          <w:trHeight w:val="898"/>
        </w:trPr>
        <w:tc>
          <w:tcPr>
            <w:tcW w:w="4820" w:type="dxa"/>
            <w:tcBorders>
              <w:top w:val="single" w:sz="3" w:space="0" w:color="000000"/>
              <w:left w:val="single" w:sz="3" w:space="0" w:color="000000"/>
              <w:right w:val="single" w:sz="3" w:space="0" w:color="000000"/>
            </w:tcBorders>
            <w:shd w:val="clear" w:color="auto" w:fill="9CC2E5" w:themeFill="accent5" w:themeFillTint="99"/>
          </w:tcPr>
          <w:p w14:paraId="17A997BC" w14:textId="77777777" w:rsidR="00C37F6E" w:rsidRPr="00D47E4F" w:rsidRDefault="00C37F6E">
            <w:pPr>
              <w:ind w:right="46"/>
              <w:jc w:val="center"/>
              <w:rPr>
                <w:rFonts w:ascii="Comic Sans MS" w:eastAsia="Comic Sans MS" w:hAnsi="Comic Sans MS" w:cs="Comic Sans MS"/>
                <w:b/>
                <w:sz w:val="16"/>
                <w:szCs w:val="16"/>
              </w:rPr>
            </w:pPr>
            <w:r w:rsidRPr="00D47E4F">
              <w:rPr>
                <w:rFonts w:ascii="Comic Sans MS" w:eastAsia="Comic Sans MS" w:hAnsi="Comic Sans MS" w:cs="Comic Sans MS"/>
                <w:b/>
                <w:sz w:val="16"/>
                <w:szCs w:val="16"/>
              </w:rPr>
              <w:t>RE</w:t>
            </w:r>
          </w:p>
          <w:p w14:paraId="0DE68481" w14:textId="1EDA2EDF" w:rsidR="00FD3CFF" w:rsidRPr="00D47E4F" w:rsidRDefault="00FD3CFF">
            <w:pPr>
              <w:ind w:right="46"/>
              <w:jc w:val="center"/>
              <w:rPr>
                <w:rFonts w:ascii="Comic Sans MS" w:eastAsia="Comic Sans MS" w:hAnsi="Comic Sans MS" w:cs="Comic Sans MS"/>
                <w:b/>
                <w:sz w:val="16"/>
                <w:szCs w:val="16"/>
              </w:rPr>
            </w:pPr>
            <w:r w:rsidRPr="00D47E4F">
              <w:rPr>
                <w:rFonts w:ascii="Comic Sans MS" w:eastAsia="Comic Sans MS" w:hAnsi="Comic Sans MS" w:cs="Comic Sans MS"/>
                <w:b/>
                <w:sz w:val="16"/>
                <w:szCs w:val="16"/>
              </w:rPr>
              <w:t>Gospel (Digging Deeper)</w:t>
            </w:r>
            <w:r w:rsidR="000032A5" w:rsidRPr="00D47E4F">
              <w:rPr>
                <w:rFonts w:ascii="Comic Sans MS" w:eastAsia="Comic Sans MS" w:hAnsi="Comic Sans MS" w:cs="Comic Sans MS"/>
                <w:b/>
                <w:sz w:val="16"/>
                <w:szCs w:val="16"/>
              </w:rPr>
              <w:t xml:space="preserve">: </w:t>
            </w:r>
            <w:r w:rsidR="000032A5" w:rsidRPr="00D47E4F">
              <w:rPr>
                <w:rFonts w:ascii="Comic Sans MS" w:hAnsi="Comic Sans MS"/>
                <w:sz w:val="20"/>
                <w:szCs w:val="20"/>
              </w:rPr>
              <w:t xml:space="preserve"> </w:t>
            </w:r>
            <w:r w:rsidR="000032A5" w:rsidRPr="00D47E4F">
              <w:rPr>
                <w:rFonts w:ascii="Comic Sans MS" w:eastAsia="Comic Sans MS" w:hAnsi="Comic Sans MS" w:cs="Comic Sans MS"/>
                <w:b/>
                <w:sz w:val="16"/>
                <w:szCs w:val="16"/>
              </w:rPr>
              <w:t>What is the good news that Jesus brings?</w:t>
            </w:r>
          </w:p>
          <w:p w14:paraId="25B86D45" w14:textId="00036E1E" w:rsidR="000032A5" w:rsidRPr="00D47E4F" w:rsidRDefault="000032A5">
            <w:pPr>
              <w:ind w:right="46"/>
              <w:jc w:val="center"/>
              <w:rPr>
                <w:rFonts w:ascii="Comic Sans MS" w:eastAsia="Comic Sans MS" w:hAnsi="Comic Sans MS" w:cs="Comic Sans MS"/>
                <w:bCs/>
                <w:sz w:val="16"/>
                <w:szCs w:val="16"/>
              </w:rPr>
            </w:pPr>
            <w:r w:rsidRPr="00D47E4F">
              <w:rPr>
                <w:rFonts w:ascii="Comic Sans MS" w:eastAsia="Comic Sans MS" w:hAnsi="Comic Sans MS" w:cs="Comic Sans MS"/>
                <w:bCs/>
                <w:sz w:val="16"/>
                <w:szCs w:val="16"/>
              </w:rPr>
              <w:t xml:space="preserve">To explore Jesus’ teachings make people think hard about how to live and show them the right </w:t>
            </w:r>
            <w:proofErr w:type="gramStart"/>
            <w:r w:rsidRPr="00D47E4F">
              <w:rPr>
                <w:rFonts w:ascii="Comic Sans MS" w:eastAsia="Comic Sans MS" w:hAnsi="Comic Sans MS" w:cs="Comic Sans MS"/>
                <w:bCs/>
                <w:sz w:val="16"/>
                <w:szCs w:val="16"/>
              </w:rPr>
              <w:t>way .</w:t>
            </w:r>
            <w:proofErr w:type="gramEnd"/>
            <w:r w:rsidRPr="00D47E4F">
              <w:rPr>
                <w:rFonts w:ascii="Comic Sans MS" w:eastAsia="Comic Sans MS" w:hAnsi="Comic Sans MS" w:cs="Comic Sans MS"/>
                <w:bCs/>
                <w:sz w:val="16"/>
                <w:szCs w:val="16"/>
              </w:rPr>
              <w:t xml:space="preserve"> Understand Jesus is a friend to the poor and friendless. We will explore Bible stories such as: Jesus and the Ten Lepers and </w:t>
            </w:r>
            <w:proofErr w:type="gramStart"/>
            <w:r w:rsidRPr="00D47E4F">
              <w:rPr>
                <w:rFonts w:ascii="Comic Sans MS" w:eastAsia="Comic Sans MS" w:hAnsi="Comic Sans MS" w:cs="Comic Sans MS"/>
                <w:bCs/>
                <w:sz w:val="16"/>
                <w:szCs w:val="16"/>
              </w:rPr>
              <w:t>The</w:t>
            </w:r>
            <w:proofErr w:type="gramEnd"/>
            <w:r w:rsidRPr="00D47E4F">
              <w:rPr>
                <w:rFonts w:ascii="Comic Sans MS" w:eastAsia="Comic Sans MS" w:hAnsi="Comic Sans MS" w:cs="Comic Sans MS"/>
                <w:bCs/>
                <w:sz w:val="16"/>
                <w:szCs w:val="16"/>
              </w:rPr>
              <w:t xml:space="preserve"> pearl of great price. </w:t>
            </w:r>
          </w:p>
          <w:p w14:paraId="33071D1E" w14:textId="12BA3F14" w:rsidR="00C37F6E" w:rsidRPr="00D47E4F" w:rsidRDefault="00C37F6E" w:rsidP="00771C33">
            <w:pPr>
              <w:ind w:right="46"/>
              <w:jc w:val="center"/>
              <w:rPr>
                <w:rFonts w:ascii="Comic Sans MS" w:eastAsia="Comic Sans MS" w:hAnsi="Comic Sans MS" w:cs="Comic Sans MS"/>
                <w:b/>
                <w:sz w:val="16"/>
                <w:szCs w:val="16"/>
              </w:rPr>
            </w:pPr>
            <w:r w:rsidRPr="00D47E4F">
              <w:rPr>
                <w:rFonts w:ascii="Comic Sans MS" w:eastAsia="Comic Sans MS" w:hAnsi="Comic Sans MS" w:cs="Comic Sans MS"/>
                <w:b/>
                <w:sz w:val="16"/>
                <w:szCs w:val="16"/>
              </w:rPr>
              <w:t xml:space="preserve"> </w:t>
            </w:r>
          </w:p>
          <w:p w14:paraId="58850838" w14:textId="0E128C87" w:rsidR="00C37F6E" w:rsidRPr="00D47E4F" w:rsidRDefault="00C37F6E" w:rsidP="002E450D">
            <w:pPr>
              <w:ind w:right="46"/>
              <w:jc w:val="center"/>
              <w:rPr>
                <w:rFonts w:ascii="Comic Sans MS" w:eastAsia="Comic Sans MS" w:hAnsi="Comic Sans MS" w:cs="Comic Sans MS"/>
                <w:bCs/>
                <w:sz w:val="16"/>
                <w:szCs w:val="16"/>
              </w:rPr>
            </w:pPr>
          </w:p>
        </w:tc>
        <w:tc>
          <w:tcPr>
            <w:tcW w:w="6804" w:type="dxa"/>
            <w:tcBorders>
              <w:left w:val="single" w:sz="3" w:space="0" w:color="000000"/>
              <w:right w:val="single" w:sz="4" w:space="0" w:color="000000"/>
            </w:tcBorders>
            <w:shd w:val="clear" w:color="auto" w:fill="C5E0B3" w:themeFill="accent6" w:themeFillTint="66"/>
          </w:tcPr>
          <w:p w14:paraId="7C3304C8" w14:textId="533B3521" w:rsidR="00C37F6E" w:rsidRPr="00D47E4F" w:rsidRDefault="00C37F6E" w:rsidP="002C532E">
            <w:pPr>
              <w:rPr>
                <w:rFonts w:ascii="Comic Sans MS" w:hAnsi="Comic Sans MS"/>
                <w:b/>
                <w:bCs/>
                <w:sz w:val="16"/>
                <w:szCs w:val="16"/>
              </w:rPr>
            </w:pPr>
            <w:r w:rsidRPr="00D47E4F">
              <w:rPr>
                <w:rFonts w:ascii="Comic Sans MS" w:hAnsi="Comic Sans MS"/>
                <w:b/>
                <w:bCs/>
                <w:sz w:val="16"/>
                <w:szCs w:val="16"/>
              </w:rPr>
              <w:t>Art: Funny Faces</w:t>
            </w:r>
          </w:p>
          <w:p w14:paraId="02992357" w14:textId="367300CB" w:rsidR="00C37F6E" w:rsidRPr="00D47E4F" w:rsidRDefault="00C37F6E" w:rsidP="002C532E">
            <w:pPr>
              <w:rPr>
                <w:rFonts w:ascii="Comic Sans MS" w:hAnsi="Comic Sans MS"/>
                <w:b/>
                <w:bCs/>
                <w:sz w:val="16"/>
                <w:szCs w:val="16"/>
              </w:rPr>
            </w:pPr>
            <w:r w:rsidRPr="00D47E4F">
              <w:rPr>
                <w:rFonts w:ascii="Comic Sans MS" w:hAnsi="Comic Sans MS"/>
                <w:sz w:val="16"/>
                <w:szCs w:val="16"/>
              </w:rPr>
              <w:t>We will look at the artwork of famous portrait artists and make comparisons. We will explore how to join materials and build upon the skills learnt to create our own funny face out of collage materials.</w:t>
            </w:r>
          </w:p>
        </w:tc>
        <w:tc>
          <w:tcPr>
            <w:tcW w:w="4395" w:type="dxa"/>
            <w:vMerge w:val="restart"/>
            <w:tcBorders>
              <w:left w:val="single" w:sz="4" w:space="0" w:color="000000"/>
              <w:right w:val="single" w:sz="4" w:space="0" w:color="000000"/>
            </w:tcBorders>
            <w:shd w:val="clear" w:color="auto" w:fill="FFD966" w:themeFill="accent4" w:themeFillTint="99"/>
          </w:tcPr>
          <w:p w14:paraId="484617E3" w14:textId="77777777" w:rsidR="00C37F6E" w:rsidRPr="00D47E4F" w:rsidRDefault="00C37F6E" w:rsidP="007F545F">
            <w:pPr>
              <w:ind w:right="39"/>
              <w:rPr>
                <w:rFonts w:ascii="Comic Sans MS" w:hAnsi="Comic Sans MS"/>
                <w:sz w:val="16"/>
                <w:szCs w:val="16"/>
              </w:rPr>
            </w:pPr>
            <w:r w:rsidRPr="00D47E4F">
              <w:rPr>
                <w:rFonts w:ascii="Comic Sans MS" w:hAnsi="Comic Sans MS"/>
                <w:sz w:val="16"/>
                <w:szCs w:val="16"/>
              </w:rPr>
              <w:t xml:space="preserve">                        Thames Class</w:t>
            </w:r>
          </w:p>
          <w:p w14:paraId="440F4B10" w14:textId="77777777" w:rsidR="00C37F6E" w:rsidRPr="00D47E4F" w:rsidRDefault="00C37F6E" w:rsidP="0079551F">
            <w:pPr>
              <w:ind w:right="39"/>
              <w:jc w:val="center"/>
              <w:rPr>
                <w:rFonts w:ascii="Comic Sans MS" w:hAnsi="Comic Sans MS"/>
                <w:sz w:val="16"/>
                <w:szCs w:val="16"/>
              </w:rPr>
            </w:pPr>
            <w:r w:rsidRPr="00D47E4F">
              <w:rPr>
                <w:rFonts w:ascii="Comic Sans MS" w:hAnsi="Comic Sans MS"/>
                <w:noProof/>
                <w:sz w:val="16"/>
                <w:szCs w:val="16"/>
              </w:rPr>
              <w:drawing>
                <wp:inline distT="0" distB="0" distL="0" distR="0" wp14:anchorId="002E8A2F" wp14:editId="7190AD06">
                  <wp:extent cx="1772273" cy="13904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5048" cy="1408362"/>
                          </a:xfrm>
                          <a:prstGeom prst="rect">
                            <a:avLst/>
                          </a:prstGeom>
                          <a:noFill/>
                        </pic:spPr>
                      </pic:pic>
                    </a:graphicData>
                  </a:graphic>
                </wp:inline>
              </w:drawing>
            </w:r>
          </w:p>
          <w:p w14:paraId="0B62389D" w14:textId="77777777" w:rsidR="00C37F6E" w:rsidRPr="00D47E4F" w:rsidRDefault="00C37F6E" w:rsidP="0079551F">
            <w:pPr>
              <w:ind w:right="39"/>
              <w:jc w:val="center"/>
              <w:rPr>
                <w:rFonts w:ascii="Comic Sans MS" w:hAnsi="Comic Sans MS"/>
                <w:sz w:val="16"/>
                <w:szCs w:val="16"/>
              </w:rPr>
            </w:pPr>
          </w:p>
          <w:p w14:paraId="19BF785C" w14:textId="6B464819" w:rsidR="00C37F6E" w:rsidRPr="00D47E4F" w:rsidRDefault="00C37F6E" w:rsidP="0079551F">
            <w:pPr>
              <w:ind w:right="39"/>
              <w:jc w:val="center"/>
              <w:rPr>
                <w:rFonts w:ascii="Comic Sans MS" w:hAnsi="Comic Sans MS"/>
                <w:sz w:val="16"/>
                <w:szCs w:val="16"/>
              </w:rPr>
            </w:pPr>
            <w:r w:rsidRPr="00D47E4F">
              <w:rPr>
                <w:rFonts w:ascii="Comic Sans MS" w:hAnsi="Comic Sans MS"/>
                <w:sz w:val="16"/>
                <w:szCs w:val="16"/>
              </w:rPr>
              <w:t>Curriculum Grid</w:t>
            </w:r>
          </w:p>
          <w:p w14:paraId="47ED6FA9" w14:textId="11C9C9D4" w:rsidR="00C37F6E" w:rsidRPr="00D47E4F" w:rsidRDefault="00C37F6E" w:rsidP="0079551F">
            <w:pPr>
              <w:ind w:right="39"/>
              <w:jc w:val="center"/>
              <w:rPr>
                <w:rFonts w:ascii="Comic Sans MS" w:hAnsi="Comic Sans MS"/>
                <w:b/>
                <w:bCs/>
                <w:noProof/>
                <w:sz w:val="18"/>
                <w:szCs w:val="18"/>
              </w:rPr>
            </w:pPr>
            <w:r w:rsidRPr="00D47E4F">
              <w:rPr>
                <w:rFonts w:ascii="Comic Sans MS" w:hAnsi="Comic Sans MS"/>
                <w:sz w:val="16"/>
                <w:szCs w:val="16"/>
              </w:rPr>
              <w:t xml:space="preserve">Summer 1 Y </w:t>
            </w:r>
            <w:proofErr w:type="gramStart"/>
            <w:r w:rsidRPr="00D47E4F">
              <w:rPr>
                <w:rFonts w:ascii="Comic Sans MS" w:hAnsi="Comic Sans MS"/>
                <w:sz w:val="16"/>
                <w:szCs w:val="16"/>
              </w:rPr>
              <w:t>1./</w:t>
            </w:r>
            <w:proofErr w:type="gramEnd"/>
            <w:r w:rsidRPr="00D47E4F">
              <w:rPr>
                <w:rFonts w:ascii="Comic Sans MS" w:hAnsi="Comic Sans MS"/>
                <w:sz w:val="16"/>
                <w:szCs w:val="16"/>
              </w:rPr>
              <w:t xml:space="preserve"> 2</w:t>
            </w:r>
          </w:p>
        </w:tc>
      </w:tr>
      <w:tr w:rsidR="00771C33" w:rsidRPr="00D47E4F" w14:paraId="6E92DA5A" w14:textId="77777777" w:rsidTr="002B7D4D">
        <w:trPr>
          <w:trHeight w:val="858"/>
        </w:trPr>
        <w:tc>
          <w:tcPr>
            <w:tcW w:w="4820" w:type="dxa"/>
            <w:tcBorders>
              <w:left w:val="single" w:sz="3" w:space="0" w:color="000000"/>
              <w:bottom w:val="single" w:sz="3" w:space="0" w:color="000000"/>
              <w:right w:val="single" w:sz="3" w:space="0" w:color="000000"/>
            </w:tcBorders>
            <w:shd w:val="clear" w:color="auto" w:fill="F7CAAC" w:themeFill="accent2" w:themeFillTint="66"/>
          </w:tcPr>
          <w:p w14:paraId="689342B5" w14:textId="77777777" w:rsidR="00771C33" w:rsidRPr="00D47E4F" w:rsidRDefault="00771C33" w:rsidP="00FD2C3A">
            <w:pPr>
              <w:ind w:right="38"/>
              <w:jc w:val="center"/>
              <w:rPr>
                <w:rFonts w:ascii="Comic Sans MS" w:hAnsi="Comic Sans MS"/>
                <w:sz w:val="16"/>
                <w:szCs w:val="16"/>
              </w:rPr>
            </w:pPr>
            <w:r w:rsidRPr="00D47E4F">
              <w:rPr>
                <w:rFonts w:ascii="Comic Sans MS" w:eastAsia="Comic Sans MS" w:hAnsi="Comic Sans MS" w:cs="Comic Sans MS"/>
                <w:b/>
                <w:sz w:val="16"/>
                <w:szCs w:val="16"/>
              </w:rPr>
              <w:t xml:space="preserve">Music </w:t>
            </w:r>
          </w:p>
          <w:p w14:paraId="03946ED9" w14:textId="3033F8A7" w:rsidR="00771C33" w:rsidRPr="00D47E4F" w:rsidRDefault="00B929D4" w:rsidP="00804C19">
            <w:pPr>
              <w:ind w:right="48"/>
              <w:rPr>
                <w:rFonts w:ascii="Comic Sans MS" w:hAnsi="Comic Sans MS"/>
                <w:sz w:val="16"/>
                <w:szCs w:val="16"/>
              </w:rPr>
            </w:pPr>
            <w:r w:rsidRPr="00D47E4F">
              <w:rPr>
                <w:rFonts w:ascii="Comic Sans MS" w:hAnsi="Comic Sans MS"/>
                <w:sz w:val="16"/>
                <w:szCs w:val="16"/>
              </w:rPr>
              <w:t>We will continue to do our weekly singing session with Mr Reed. During Ch</w:t>
            </w:r>
            <w:r w:rsidR="00511F7B" w:rsidRPr="00D47E4F">
              <w:rPr>
                <w:rFonts w:ascii="Comic Sans MS" w:hAnsi="Comic Sans MS"/>
                <w:sz w:val="16"/>
                <w:szCs w:val="16"/>
              </w:rPr>
              <w:t xml:space="preserve">aranga </w:t>
            </w:r>
            <w:r w:rsidRPr="00D47E4F">
              <w:rPr>
                <w:rFonts w:ascii="Comic Sans MS" w:hAnsi="Comic Sans MS"/>
                <w:sz w:val="16"/>
                <w:szCs w:val="16"/>
              </w:rPr>
              <w:t xml:space="preserve">we will be </w:t>
            </w:r>
            <w:r w:rsidR="00FD3CFF" w:rsidRPr="00D47E4F">
              <w:rPr>
                <w:rFonts w:ascii="Comic Sans MS" w:hAnsi="Comic Sans MS"/>
                <w:sz w:val="16"/>
                <w:szCs w:val="16"/>
              </w:rPr>
              <w:t>completing</w:t>
            </w:r>
            <w:r w:rsidRPr="00D47E4F">
              <w:rPr>
                <w:rFonts w:ascii="Comic Sans MS" w:hAnsi="Comic Sans MS"/>
                <w:sz w:val="16"/>
                <w:szCs w:val="16"/>
              </w:rPr>
              <w:t xml:space="preserve"> the unit: </w:t>
            </w:r>
            <w:r w:rsidR="00FD3CFF" w:rsidRPr="00D47E4F">
              <w:rPr>
                <w:rFonts w:ascii="Comic Sans MS" w:hAnsi="Comic Sans MS"/>
                <w:sz w:val="16"/>
                <w:szCs w:val="16"/>
              </w:rPr>
              <w:t>Hands Feet and Heart.</w:t>
            </w:r>
          </w:p>
        </w:tc>
        <w:tc>
          <w:tcPr>
            <w:tcW w:w="6804" w:type="dxa"/>
            <w:vMerge w:val="restart"/>
            <w:tcBorders>
              <w:left w:val="single" w:sz="3" w:space="0" w:color="000000"/>
              <w:right w:val="single" w:sz="4" w:space="0" w:color="000000"/>
            </w:tcBorders>
            <w:shd w:val="clear" w:color="auto" w:fill="FFF2CC" w:themeFill="accent4" w:themeFillTint="33"/>
          </w:tcPr>
          <w:p w14:paraId="1E3971F3" w14:textId="514B45AA" w:rsidR="00454532" w:rsidRPr="00D47E4F" w:rsidRDefault="00771C33" w:rsidP="00E47014">
            <w:pPr>
              <w:ind w:right="34"/>
              <w:jc w:val="center"/>
              <w:rPr>
                <w:rFonts w:ascii="Comic Sans MS" w:eastAsia="Comic Sans MS" w:hAnsi="Comic Sans MS" w:cs="Comic Sans MS"/>
                <w:b/>
                <w:sz w:val="16"/>
                <w:szCs w:val="16"/>
              </w:rPr>
            </w:pPr>
            <w:r w:rsidRPr="00D47E4F">
              <w:rPr>
                <w:rFonts w:ascii="Comic Sans MS" w:eastAsia="Comic Sans MS" w:hAnsi="Comic Sans MS" w:cs="Comic Sans MS"/>
                <w:b/>
                <w:sz w:val="16"/>
                <w:szCs w:val="16"/>
              </w:rPr>
              <w:t>Science.</w:t>
            </w:r>
            <w:r w:rsidR="00D8540D" w:rsidRPr="00D47E4F">
              <w:rPr>
                <w:rFonts w:ascii="Comic Sans MS" w:eastAsia="Comic Sans MS" w:hAnsi="Comic Sans MS" w:cs="Comic Sans MS"/>
                <w:b/>
                <w:sz w:val="16"/>
                <w:szCs w:val="16"/>
              </w:rPr>
              <w:t xml:space="preserve"> Living things</w:t>
            </w:r>
            <w:r w:rsidR="00C37F6E" w:rsidRPr="00D47E4F">
              <w:rPr>
                <w:rFonts w:ascii="Comic Sans MS" w:eastAsia="Comic Sans MS" w:hAnsi="Comic Sans MS" w:cs="Comic Sans MS"/>
                <w:b/>
                <w:sz w:val="16"/>
                <w:szCs w:val="16"/>
              </w:rPr>
              <w:t xml:space="preserve"> and their habitats.</w:t>
            </w:r>
          </w:p>
          <w:p w14:paraId="1846A1A0" w14:textId="5DEC410E" w:rsidR="00771C33" w:rsidRPr="00D47E4F" w:rsidRDefault="009004FB" w:rsidP="009004FB">
            <w:pPr>
              <w:spacing w:after="4" w:line="236" w:lineRule="auto"/>
              <w:ind w:right="726"/>
              <w:rPr>
                <w:rFonts w:ascii="Comic Sans MS" w:eastAsia="Comic Sans MS" w:hAnsi="Comic Sans MS" w:cs="Comic Sans MS"/>
                <w:sz w:val="16"/>
                <w:szCs w:val="16"/>
              </w:rPr>
            </w:pPr>
            <w:r w:rsidRPr="00D47E4F">
              <w:rPr>
                <w:rFonts w:ascii="Comic Sans MS" w:eastAsia="Comic Sans MS" w:hAnsi="Comic Sans MS" w:cs="Comic Sans MS"/>
                <w:sz w:val="16"/>
                <w:szCs w:val="16"/>
              </w:rPr>
              <w:t>We will identify that most living things live in habitats to which they are suited and describe how different habitats provide for the basic needs of different kinds of animals and plants, and how they depend on each other.  We will identify and name a variety of plants and animals in their habitats, including microhabitats</w:t>
            </w:r>
            <w:r w:rsidR="00E47014" w:rsidRPr="00D47E4F">
              <w:rPr>
                <w:rFonts w:ascii="Comic Sans MS" w:eastAsia="Comic Sans MS" w:hAnsi="Comic Sans MS" w:cs="Comic Sans MS"/>
                <w:sz w:val="16"/>
                <w:szCs w:val="16"/>
              </w:rPr>
              <w:t xml:space="preserve">. </w:t>
            </w:r>
          </w:p>
          <w:p w14:paraId="706D1F05" w14:textId="49967B6A" w:rsidR="00E47014" w:rsidRPr="00D47E4F" w:rsidRDefault="00E47014" w:rsidP="009004FB">
            <w:pPr>
              <w:spacing w:after="4" w:line="236" w:lineRule="auto"/>
              <w:ind w:right="726"/>
              <w:rPr>
                <w:rFonts w:ascii="Comic Sans MS" w:eastAsia="Comic Sans MS" w:hAnsi="Comic Sans MS" w:cs="Comic Sans MS"/>
                <w:sz w:val="16"/>
                <w:szCs w:val="16"/>
              </w:rPr>
            </w:pPr>
            <w:r w:rsidRPr="00D47E4F">
              <w:rPr>
                <w:rFonts w:ascii="Comic Sans MS" w:eastAsia="Comic Sans MS" w:hAnsi="Comic Sans MS" w:cs="Comic Sans MS"/>
                <w:sz w:val="16"/>
                <w:szCs w:val="16"/>
              </w:rPr>
              <w:t xml:space="preserve">We will also explore the environment and see how it has changed through the seasons. </w:t>
            </w:r>
          </w:p>
        </w:tc>
        <w:tc>
          <w:tcPr>
            <w:tcW w:w="4395" w:type="dxa"/>
            <w:vMerge/>
            <w:tcBorders>
              <w:left w:val="single" w:sz="4" w:space="0" w:color="000000"/>
              <w:right w:val="single" w:sz="4" w:space="0" w:color="000000"/>
            </w:tcBorders>
            <w:shd w:val="clear" w:color="auto" w:fill="F7CAAC" w:themeFill="accent2" w:themeFillTint="66"/>
          </w:tcPr>
          <w:p w14:paraId="254BF8C1" w14:textId="216DE252" w:rsidR="00771C33" w:rsidRPr="00D47E4F" w:rsidRDefault="00771C33" w:rsidP="0079551F">
            <w:pPr>
              <w:ind w:right="39"/>
              <w:jc w:val="center"/>
              <w:rPr>
                <w:rFonts w:ascii="Comic Sans MS" w:hAnsi="Comic Sans MS"/>
                <w:sz w:val="16"/>
                <w:szCs w:val="16"/>
              </w:rPr>
            </w:pPr>
          </w:p>
        </w:tc>
      </w:tr>
      <w:tr w:rsidR="00771C33" w:rsidRPr="00D47E4F" w14:paraId="750CB5DA" w14:textId="77777777" w:rsidTr="00E47014">
        <w:trPr>
          <w:trHeight w:val="922"/>
        </w:trPr>
        <w:tc>
          <w:tcPr>
            <w:tcW w:w="4820" w:type="dxa"/>
            <w:tcBorders>
              <w:left w:val="single" w:sz="3" w:space="0" w:color="000000"/>
              <w:bottom w:val="single" w:sz="3" w:space="0" w:color="000000"/>
              <w:right w:val="single" w:sz="3" w:space="0" w:color="000000"/>
            </w:tcBorders>
            <w:shd w:val="clear" w:color="auto" w:fill="F7CAAC" w:themeFill="accent2" w:themeFillTint="66"/>
          </w:tcPr>
          <w:p w14:paraId="066C1766" w14:textId="77777777" w:rsidR="00511F7B" w:rsidRPr="00D47E4F" w:rsidRDefault="00771C33" w:rsidP="00511F7B">
            <w:pPr>
              <w:ind w:right="31"/>
              <w:jc w:val="center"/>
              <w:rPr>
                <w:rFonts w:ascii="Comic Sans MS" w:eastAsia="Comic Sans MS" w:hAnsi="Comic Sans MS" w:cs="Comic Sans MS"/>
                <w:b/>
                <w:sz w:val="18"/>
                <w:szCs w:val="20"/>
              </w:rPr>
            </w:pPr>
            <w:r w:rsidRPr="00D47E4F">
              <w:rPr>
                <w:rFonts w:ascii="Comic Sans MS" w:eastAsia="Comic Sans MS" w:hAnsi="Comic Sans MS" w:cs="Comic Sans MS"/>
                <w:b/>
                <w:sz w:val="18"/>
                <w:szCs w:val="20"/>
              </w:rPr>
              <w:t xml:space="preserve">P.E. </w:t>
            </w:r>
          </w:p>
          <w:p w14:paraId="7E13E3A8" w14:textId="3C59333E" w:rsidR="00771C33" w:rsidRPr="00D47E4F" w:rsidRDefault="00771C33" w:rsidP="00FD3CFF">
            <w:pPr>
              <w:ind w:right="31"/>
              <w:rPr>
                <w:rFonts w:ascii="Comic Sans MS" w:eastAsia="Comic Sans MS" w:hAnsi="Comic Sans MS" w:cs="Comic Sans MS"/>
                <w:b/>
                <w:sz w:val="18"/>
                <w:szCs w:val="20"/>
              </w:rPr>
            </w:pPr>
            <w:r w:rsidRPr="00D47E4F">
              <w:rPr>
                <w:rFonts w:ascii="Comic Sans MS" w:hAnsi="Comic Sans MS"/>
                <w:sz w:val="14"/>
                <w:szCs w:val="14"/>
              </w:rPr>
              <w:t xml:space="preserve"> </w:t>
            </w:r>
            <w:r w:rsidR="00FD3CFF" w:rsidRPr="00D47E4F">
              <w:rPr>
                <w:rFonts w:ascii="Comic Sans MS" w:hAnsi="Comic Sans MS"/>
                <w:sz w:val="14"/>
                <w:szCs w:val="14"/>
              </w:rPr>
              <w:t>W</w:t>
            </w:r>
            <w:r w:rsidRPr="00D47E4F">
              <w:rPr>
                <w:rFonts w:ascii="Comic Sans MS" w:hAnsi="Comic Sans MS"/>
                <w:sz w:val="14"/>
                <w:szCs w:val="14"/>
              </w:rPr>
              <w:t>e will have two PE sessions every week. One session will be based on Commando Joe’s and the other one will be</w:t>
            </w:r>
            <w:r w:rsidR="00B929D4" w:rsidRPr="00D47E4F">
              <w:rPr>
                <w:rFonts w:ascii="Comic Sans MS" w:hAnsi="Comic Sans MS"/>
                <w:sz w:val="14"/>
                <w:szCs w:val="14"/>
              </w:rPr>
              <w:t xml:space="preserve"> </w:t>
            </w:r>
            <w:r w:rsidR="00FD3CFF" w:rsidRPr="00D47E4F">
              <w:rPr>
                <w:rFonts w:ascii="Comic Sans MS" w:hAnsi="Comic Sans MS"/>
                <w:sz w:val="14"/>
                <w:szCs w:val="14"/>
              </w:rPr>
              <w:t>gymnastics.</w:t>
            </w:r>
          </w:p>
          <w:p w14:paraId="5BB6476F" w14:textId="4F0E3195" w:rsidR="00771C33" w:rsidRPr="00D47E4F" w:rsidRDefault="00771C33" w:rsidP="00CF1EB2">
            <w:pPr>
              <w:ind w:right="31"/>
              <w:rPr>
                <w:rFonts w:ascii="Comic Sans MS" w:hAnsi="Comic Sans MS"/>
                <w:bCs/>
                <w:sz w:val="14"/>
                <w:szCs w:val="14"/>
              </w:rPr>
            </w:pPr>
            <w:r w:rsidRPr="00D47E4F">
              <w:rPr>
                <w:rFonts w:ascii="Comic Sans MS" w:hAnsi="Comic Sans MS"/>
                <w:b/>
                <w:sz w:val="14"/>
                <w:szCs w:val="14"/>
              </w:rPr>
              <w:t>PE Kit should be worn on</w:t>
            </w:r>
            <w:r w:rsidR="00233E8E" w:rsidRPr="00D47E4F">
              <w:rPr>
                <w:rFonts w:ascii="Comic Sans MS" w:hAnsi="Comic Sans MS"/>
                <w:b/>
                <w:sz w:val="14"/>
                <w:szCs w:val="14"/>
              </w:rPr>
              <w:t xml:space="preserve"> </w:t>
            </w:r>
            <w:r w:rsidR="0003429B" w:rsidRPr="00D47E4F">
              <w:rPr>
                <w:rFonts w:ascii="Comic Sans MS" w:hAnsi="Comic Sans MS"/>
                <w:b/>
                <w:sz w:val="14"/>
                <w:szCs w:val="14"/>
              </w:rPr>
              <w:t>Monday and Wednesday</w:t>
            </w:r>
          </w:p>
        </w:tc>
        <w:tc>
          <w:tcPr>
            <w:tcW w:w="6804" w:type="dxa"/>
            <w:vMerge/>
            <w:tcBorders>
              <w:left w:val="single" w:sz="3" w:space="0" w:color="000000"/>
              <w:bottom w:val="single" w:sz="3" w:space="0" w:color="000000"/>
              <w:right w:val="single" w:sz="4" w:space="0" w:color="000000"/>
            </w:tcBorders>
            <w:shd w:val="clear" w:color="auto" w:fill="FFF2CC" w:themeFill="accent4" w:themeFillTint="33"/>
          </w:tcPr>
          <w:p w14:paraId="7ADF56F8" w14:textId="77777777" w:rsidR="00771C33" w:rsidRPr="00D47E4F" w:rsidRDefault="00771C33" w:rsidP="00FD2C3A">
            <w:pPr>
              <w:jc w:val="center"/>
              <w:rPr>
                <w:rFonts w:ascii="Comic Sans MS" w:hAnsi="Comic Sans MS"/>
                <w:noProof/>
                <w:sz w:val="16"/>
                <w:szCs w:val="16"/>
              </w:rPr>
            </w:pPr>
          </w:p>
        </w:tc>
        <w:tc>
          <w:tcPr>
            <w:tcW w:w="4395" w:type="dxa"/>
            <w:vMerge/>
            <w:tcBorders>
              <w:left w:val="single" w:sz="4" w:space="0" w:color="000000"/>
              <w:bottom w:val="single" w:sz="4" w:space="0" w:color="000000"/>
              <w:right w:val="single" w:sz="4" w:space="0" w:color="000000"/>
            </w:tcBorders>
            <w:shd w:val="clear" w:color="auto" w:fill="F7CAAC" w:themeFill="accent2" w:themeFillTint="66"/>
          </w:tcPr>
          <w:p w14:paraId="65186CA4" w14:textId="77777777" w:rsidR="00771C33" w:rsidRPr="00D47E4F" w:rsidRDefault="00771C33" w:rsidP="0079551F">
            <w:pPr>
              <w:ind w:right="39"/>
              <w:jc w:val="center"/>
              <w:rPr>
                <w:rFonts w:ascii="Comic Sans MS" w:hAnsi="Comic Sans MS"/>
                <w:sz w:val="16"/>
                <w:szCs w:val="16"/>
              </w:rPr>
            </w:pPr>
          </w:p>
        </w:tc>
      </w:tr>
      <w:tr w:rsidR="00771C33" w:rsidRPr="00D47E4F" w14:paraId="6AEE78DC" w14:textId="77777777" w:rsidTr="00CF1EB2">
        <w:trPr>
          <w:trHeight w:val="360"/>
        </w:trPr>
        <w:tc>
          <w:tcPr>
            <w:tcW w:w="4820"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83C828C" w14:textId="5B648743" w:rsidR="00771C33" w:rsidRPr="00D47E4F" w:rsidRDefault="00771C33" w:rsidP="00CE341E">
            <w:pPr>
              <w:ind w:right="39"/>
              <w:jc w:val="center"/>
              <w:rPr>
                <w:rFonts w:ascii="Comic Sans MS" w:eastAsia="Comic Sans MS" w:hAnsi="Comic Sans MS" w:cs="Comic Sans MS"/>
                <w:b/>
                <w:sz w:val="16"/>
                <w:szCs w:val="16"/>
              </w:rPr>
            </w:pPr>
            <w:r w:rsidRPr="00D47E4F">
              <w:rPr>
                <w:rFonts w:ascii="Comic Sans MS" w:eastAsia="Comic Sans MS" w:hAnsi="Comic Sans MS" w:cs="Comic Sans MS"/>
                <w:b/>
                <w:sz w:val="16"/>
                <w:szCs w:val="16"/>
              </w:rPr>
              <w:t xml:space="preserve">Computing: </w:t>
            </w:r>
          </w:p>
          <w:p w14:paraId="6B0441AD" w14:textId="792B1827" w:rsidR="00771C33" w:rsidRPr="00D47E4F" w:rsidRDefault="002B7D4D" w:rsidP="00E47014">
            <w:pPr>
              <w:ind w:right="39"/>
              <w:jc w:val="center"/>
              <w:rPr>
                <w:rFonts w:ascii="Comic Sans MS" w:hAnsi="Comic Sans MS"/>
                <w:sz w:val="16"/>
                <w:szCs w:val="16"/>
              </w:rPr>
            </w:pPr>
            <w:r w:rsidRPr="00D47E4F">
              <w:rPr>
                <w:rFonts w:ascii="Comic Sans MS" w:eastAsia="Comic Sans MS" w:hAnsi="Comic Sans MS" w:cs="Comic Sans MS"/>
                <w:b/>
                <w:sz w:val="16"/>
                <w:szCs w:val="16"/>
              </w:rPr>
              <w:t>We will be exploring pictograms and begin to understand what the term data means and how data can be collected in the form of a tally chart. We will learn the term ‘attribute’ and use this to help us organise data</w:t>
            </w:r>
            <w:r w:rsidR="00E47014" w:rsidRPr="00D47E4F">
              <w:rPr>
                <w:rFonts w:ascii="Comic Sans MS" w:eastAsia="Comic Sans MS" w:hAnsi="Comic Sans MS" w:cs="Comic Sans MS"/>
                <w:b/>
                <w:sz w:val="16"/>
                <w:szCs w:val="16"/>
              </w:rPr>
              <w:t xml:space="preserve"> using software. </w:t>
            </w:r>
          </w:p>
        </w:tc>
        <w:tc>
          <w:tcPr>
            <w:tcW w:w="11199" w:type="dxa"/>
            <w:gridSpan w:val="2"/>
            <w:tcBorders>
              <w:top w:val="single" w:sz="3" w:space="0" w:color="000000"/>
              <w:left w:val="single" w:sz="3" w:space="0" w:color="000000"/>
              <w:bottom w:val="single" w:sz="3" w:space="0" w:color="000000"/>
              <w:right w:val="single" w:sz="3" w:space="0" w:color="000000"/>
            </w:tcBorders>
            <w:shd w:val="clear" w:color="auto" w:fill="FFF2CC" w:themeFill="accent4" w:themeFillTint="33"/>
          </w:tcPr>
          <w:p w14:paraId="4B583046" w14:textId="38836D1B" w:rsidR="00CB4DDF" w:rsidRPr="00D47E4F" w:rsidRDefault="00D03EF8" w:rsidP="00D607C5">
            <w:pPr>
              <w:ind w:right="4"/>
              <w:rPr>
                <w:rFonts w:ascii="Comic Sans MS" w:eastAsia="Comic Sans MS" w:hAnsi="Comic Sans MS" w:cs="Comic Sans MS"/>
                <w:sz w:val="16"/>
                <w:szCs w:val="16"/>
              </w:rPr>
            </w:pPr>
            <w:r w:rsidRPr="00D47E4F">
              <w:rPr>
                <w:rFonts w:ascii="Comic Sans MS" w:eastAsia="Comic Sans MS" w:hAnsi="Comic Sans MS" w:cs="Comic Sans MS"/>
                <w:b/>
                <w:bCs/>
                <w:sz w:val="16"/>
                <w:szCs w:val="16"/>
              </w:rPr>
              <w:t> </w:t>
            </w:r>
            <w:r w:rsidR="00E07C49" w:rsidRPr="00D47E4F">
              <w:rPr>
                <w:rFonts w:ascii="Comic Sans MS" w:eastAsia="Comic Sans MS" w:hAnsi="Comic Sans MS" w:cs="Comic Sans MS"/>
                <w:b/>
                <w:bCs/>
                <w:sz w:val="16"/>
                <w:szCs w:val="16"/>
              </w:rPr>
              <w:t xml:space="preserve">PSHE: </w:t>
            </w:r>
            <w:r w:rsidR="00E07C49" w:rsidRPr="00D47E4F">
              <w:rPr>
                <w:rFonts w:ascii="Comic Sans MS" w:eastAsia="Comic Sans MS" w:hAnsi="Comic Sans MS" w:cs="Comic Sans MS"/>
                <w:sz w:val="16"/>
                <w:szCs w:val="16"/>
              </w:rPr>
              <w:t xml:space="preserve">We will look </w:t>
            </w:r>
            <w:r w:rsidR="00FD3CFF" w:rsidRPr="00D47E4F">
              <w:rPr>
                <w:rFonts w:ascii="Comic Sans MS" w:eastAsia="Comic Sans MS" w:hAnsi="Comic Sans MS" w:cs="Comic Sans MS"/>
                <w:sz w:val="16"/>
                <w:szCs w:val="16"/>
              </w:rPr>
              <w:t>at relationships</w:t>
            </w:r>
            <w:r w:rsidR="00CB4DDF" w:rsidRPr="00D47E4F">
              <w:rPr>
                <w:rFonts w:ascii="Comic Sans MS" w:eastAsia="Comic Sans MS" w:hAnsi="Comic Sans MS" w:cs="Comic Sans MS"/>
                <w:sz w:val="16"/>
                <w:szCs w:val="16"/>
              </w:rPr>
              <w:t xml:space="preserve"> and who is special to us. We will learn that family is one of the groups we belong to, as well as, for example, school, </w:t>
            </w:r>
            <w:proofErr w:type="gramStart"/>
            <w:r w:rsidR="00CB4DDF" w:rsidRPr="00D47E4F">
              <w:rPr>
                <w:rFonts w:ascii="Comic Sans MS" w:eastAsia="Comic Sans MS" w:hAnsi="Comic Sans MS" w:cs="Comic Sans MS"/>
                <w:sz w:val="16"/>
                <w:szCs w:val="16"/>
              </w:rPr>
              <w:t>friends</w:t>
            </w:r>
            <w:proofErr w:type="gramEnd"/>
            <w:r w:rsidR="00D607C5" w:rsidRPr="00D47E4F">
              <w:rPr>
                <w:rFonts w:ascii="Comic Sans MS" w:eastAsia="Comic Sans MS" w:hAnsi="Comic Sans MS" w:cs="Comic Sans MS"/>
                <w:sz w:val="16"/>
                <w:szCs w:val="16"/>
              </w:rPr>
              <w:t xml:space="preserve"> and clubs.</w:t>
            </w:r>
            <w:r w:rsidR="00CB4DDF" w:rsidRPr="00D47E4F">
              <w:rPr>
                <w:rFonts w:ascii="Comic Sans MS" w:eastAsia="Comic Sans MS" w:hAnsi="Comic Sans MS" w:cs="Comic Sans MS"/>
                <w:sz w:val="16"/>
                <w:szCs w:val="16"/>
              </w:rPr>
              <w:t> </w:t>
            </w:r>
            <w:r w:rsidR="00D607C5" w:rsidRPr="00D47E4F">
              <w:rPr>
                <w:rFonts w:ascii="Comic Sans MS" w:eastAsia="Comic Sans MS" w:hAnsi="Comic Sans MS" w:cs="Comic Sans MS"/>
                <w:sz w:val="16"/>
                <w:szCs w:val="16"/>
              </w:rPr>
              <w:t xml:space="preserve">We will look at </w:t>
            </w:r>
            <w:r w:rsidR="00CB4DDF" w:rsidRPr="00D47E4F">
              <w:rPr>
                <w:rFonts w:ascii="Comic Sans MS" w:eastAsia="Comic Sans MS" w:hAnsi="Comic Sans MS" w:cs="Comic Sans MS"/>
                <w:sz w:val="16"/>
                <w:szCs w:val="16"/>
              </w:rPr>
              <w:t>how families are all different but share common features – what is the same and different about them</w:t>
            </w:r>
            <w:r w:rsidR="00D607C5" w:rsidRPr="00D47E4F">
              <w:rPr>
                <w:rFonts w:ascii="Comic Sans MS" w:eastAsia="Comic Sans MS" w:hAnsi="Comic Sans MS" w:cs="Comic Sans MS"/>
                <w:sz w:val="16"/>
                <w:szCs w:val="16"/>
              </w:rPr>
              <w:t>.</w:t>
            </w:r>
            <w:r w:rsidR="00CB4DDF" w:rsidRPr="00D47E4F">
              <w:rPr>
                <w:rFonts w:ascii="Comic Sans MS" w:eastAsia="Comic Sans MS" w:hAnsi="Comic Sans MS" w:cs="Comic Sans MS"/>
                <w:sz w:val="16"/>
                <w:szCs w:val="16"/>
              </w:rPr>
              <w:t> </w:t>
            </w:r>
          </w:p>
          <w:p w14:paraId="6558AF86" w14:textId="167A3FF5" w:rsidR="00CB4DDF" w:rsidRPr="00D47E4F" w:rsidRDefault="00D607C5" w:rsidP="00D607C5">
            <w:pPr>
              <w:ind w:right="4"/>
              <w:rPr>
                <w:rFonts w:ascii="Comic Sans MS" w:eastAsia="Comic Sans MS" w:hAnsi="Comic Sans MS" w:cs="Comic Sans MS"/>
                <w:sz w:val="16"/>
                <w:szCs w:val="16"/>
              </w:rPr>
            </w:pPr>
            <w:r w:rsidRPr="00D47E4F">
              <w:rPr>
                <w:rFonts w:ascii="Comic Sans MS" w:eastAsia="Comic Sans MS" w:hAnsi="Comic Sans MS" w:cs="Comic Sans MS"/>
                <w:sz w:val="16"/>
                <w:szCs w:val="16"/>
              </w:rPr>
              <w:t xml:space="preserve">We will discuss </w:t>
            </w:r>
            <w:r w:rsidR="00CB4DDF" w:rsidRPr="00D47E4F">
              <w:rPr>
                <w:rFonts w:ascii="Comic Sans MS" w:eastAsia="Comic Sans MS" w:hAnsi="Comic Sans MS" w:cs="Comic Sans MS"/>
                <w:sz w:val="16"/>
                <w:szCs w:val="16"/>
              </w:rPr>
              <w:t xml:space="preserve">that it is important to tell someone (such as their teacher) if something about their family makes them feel unhappy or </w:t>
            </w:r>
            <w:r w:rsidRPr="00D47E4F">
              <w:rPr>
                <w:rFonts w:ascii="Comic Sans MS" w:eastAsia="Comic Sans MS" w:hAnsi="Comic Sans MS" w:cs="Comic Sans MS"/>
                <w:sz w:val="16"/>
                <w:szCs w:val="16"/>
              </w:rPr>
              <w:t>worried.</w:t>
            </w:r>
            <w:r w:rsidR="00CB4DDF" w:rsidRPr="00D47E4F">
              <w:rPr>
                <w:rFonts w:ascii="Comic Sans MS" w:eastAsia="Comic Sans MS" w:hAnsi="Comic Sans MS" w:cs="Comic Sans MS"/>
                <w:sz w:val="16"/>
                <w:szCs w:val="16"/>
              </w:rPr>
              <w:t> </w:t>
            </w:r>
          </w:p>
          <w:p w14:paraId="0C03DD05" w14:textId="165284D2" w:rsidR="00FD3CFF" w:rsidRPr="00D47E4F" w:rsidRDefault="00FD3CFF" w:rsidP="00FD3CFF">
            <w:pPr>
              <w:ind w:right="4"/>
              <w:rPr>
                <w:rFonts w:ascii="Comic Sans MS" w:eastAsia="Comic Sans MS" w:hAnsi="Comic Sans MS" w:cs="Comic Sans MS"/>
                <w:sz w:val="16"/>
                <w:szCs w:val="16"/>
              </w:rPr>
            </w:pPr>
          </w:p>
          <w:p w14:paraId="38E2AC08" w14:textId="52E948DA" w:rsidR="00771C33" w:rsidRPr="00D47E4F" w:rsidRDefault="00771C33" w:rsidP="002E450D">
            <w:pPr>
              <w:ind w:right="4"/>
              <w:rPr>
                <w:rFonts w:ascii="Comic Sans MS" w:eastAsia="Comic Sans MS" w:hAnsi="Comic Sans MS" w:cs="Comic Sans MS"/>
                <w:sz w:val="16"/>
                <w:szCs w:val="16"/>
              </w:rPr>
            </w:pPr>
          </w:p>
        </w:tc>
      </w:tr>
    </w:tbl>
    <w:p w14:paraId="19377D57" w14:textId="0A93A197" w:rsidR="00037A4E" w:rsidRPr="00D47E4F" w:rsidRDefault="00037A4E" w:rsidP="004F2194">
      <w:pPr>
        <w:spacing w:after="0"/>
        <w:jc w:val="both"/>
        <w:rPr>
          <w:rFonts w:ascii="Comic Sans MS" w:hAnsi="Comic Sans MS"/>
          <w:sz w:val="20"/>
          <w:szCs w:val="20"/>
        </w:rPr>
      </w:pPr>
    </w:p>
    <w:p w14:paraId="5CAADFA4" w14:textId="225282DA" w:rsidR="000E0B63" w:rsidRPr="00D47E4F" w:rsidRDefault="000E0B63" w:rsidP="004F2194">
      <w:pPr>
        <w:spacing w:after="0"/>
        <w:jc w:val="both"/>
        <w:rPr>
          <w:rFonts w:ascii="Comic Sans MS" w:hAnsi="Comic Sans MS"/>
          <w:sz w:val="20"/>
          <w:szCs w:val="20"/>
        </w:rPr>
      </w:pPr>
    </w:p>
    <w:p w14:paraId="56CC6DA4" w14:textId="0284B4C2" w:rsidR="00203039" w:rsidRPr="00D47E4F" w:rsidRDefault="00203039" w:rsidP="00203039">
      <w:pPr>
        <w:spacing w:after="2235"/>
        <w:ind w:right="39"/>
        <w:jc w:val="center"/>
        <w:rPr>
          <w:rFonts w:ascii="Comic Sans MS" w:hAnsi="Comic Sans MS"/>
          <w:b/>
          <w:color w:val="000000" w:themeColor="text1"/>
          <w:sz w:val="28"/>
          <w:szCs w:val="28"/>
          <w:u w:val="single"/>
        </w:rPr>
      </w:pPr>
      <w:r w:rsidRPr="00D47E4F">
        <w:rPr>
          <w:rFonts w:ascii="Comic Sans MS" w:hAnsi="Comic Sans MS"/>
          <w:b/>
          <w:noProof/>
          <w:color w:val="000000" w:themeColor="text1"/>
          <w:sz w:val="28"/>
          <w:szCs w:val="28"/>
          <w:u w:val="single"/>
        </w:rPr>
        <w:drawing>
          <wp:anchor distT="0" distB="0" distL="114300" distR="114300" simplePos="0" relativeHeight="251675648" behindDoc="1" locked="0" layoutInCell="1" allowOverlap="1" wp14:anchorId="50C9605C" wp14:editId="0CFD9DC6">
            <wp:simplePos x="0" y="0"/>
            <wp:positionH relativeFrom="margin">
              <wp:align>center</wp:align>
            </wp:positionH>
            <wp:positionV relativeFrom="paragraph">
              <wp:posOffset>779780</wp:posOffset>
            </wp:positionV>
            <wp:extent cx="1005840" cy="792480"/>
            <wp:effectExtent l="0" t="0" r="3810" b="7620"/>
            <wp:wrapTight wrapText="bothSides">
              <wp:wrapPolygon edited="0">
                <wp:start x="0" y="0"/>
                <wp:lineTo x="0" y="21288"/>
                <wp:lineTo x="21273" y="21288"/>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792480"/>
                    </a:xfrm>
                    <a:prstGeom prst="rect">
                      <a:avLst/>
                    </a:prstGeom>
                    <a:noFill/>
                  </pic:spPr>
                </pic:pic>
              </a:graphicData>
            </a:graphic>
            <wp14:sizeRelH relativeFrom="page">
              <wp14:pctWidth>0</wp14:pctWidth>
            </wp14:sizeRelH>
            <wp14:sizeRelV relativeFrom="page">
              <wp14:pctHeight>0</wp14:pctHeight>
            </wp14:sizeRelV>
          </wp:anchor>
        </w:drawing>
      </w:r>
      <w:r w:rsidR="000E0B63" w:rsidRPr="00D47E4F">
        <w:rPr>
          <w:rFonts w:ascii="Comic Sans MS" w:hAnsi="Comic Sans MS"/>
          <w:b/>
          <w:color w:val="000000" w:themeColor="text1"/>
          <w:sz w:val="28"/>
          <w:szCs w:val="28"/>
          <w:u w:val="single"/>
        </w:rPr>
        <w:t xml:space="preserve"> </w:t>
      </w:r>
      <w:r w:rsidR="00B51A05" w:rsidRPr="00D47E4F">
        <w:rPr>
          <w:rFonts w:ascii="Comic Sans MS" w:hAnsi="Comic Sans MS"/>
          <w:b/>
          <w:color w:val="000000" w:themeColor="text1"/>
          <w:sz w:val="28"/>
          <w:szCs w:val="28"/>
          <w:u w:val="single"/>
        </w:rPr>
        <w:t>Links to our curriculum dr</w:t>
      </w:r>
      <w:r w:rsidR="00E9122C" w:rsidRPr="00D47E4F">
        <w:rPr>
          <w:rFonts w:ascii="Comic Sans MS" w:hAnsi="Comic Sans MS"/>
          <w:b/>
          <w:color w:val="000000" w:themeColor="text1"/>
          <w:sz w:val="28"/>
          <w:szCs w:val="28"/>
          <w:u w:val="single"/>
        </w:rPr>
        <w:t>iv</w:t>
      </w:r>
      <w:r w:rsidR="00B51A05" w:rsidRPr="00D47E4F">
        <w:rPr>
          <w:rFonts w:ascii="Comic Sans MS" w:hAnsi="Comic Sans MS"/>
          <w:b/>
          <w:color w:val="000000" w:themeColor="text1"/>
          <w:sz w:val="28"/>
          <w:szCs w:val="28"/>
          <w:u w:val="single"/>
        </w:rPr>
        <w:t>ers</w:t>
      </w:r>
      <w:r w:rsidR="000E0B63" w:rsidRPr="00D47E4F">
        <w:rPr>
          <w:rFonts w:ascii="Comic Sans MS" w:hAnsi="Comic Sans MS"/>
          <w:b/>
          <w:color w:val="000000" w:themeColor="text1"/>
          <w:sz w:val="28"/>
          <w:szCs w:val="28"/>
        </w:rPr>
        <w:t xml:space="preserve">    </w:t>
      </w:r>
      <w:r w:rsidR="00B401C7" w:rsidRPr="00D47E4F">
        <w:rPr>
          <w:rFonts w:ascii="Comic Sans MS" w:hAnsi="Comic Sans MS"/>
          <w:b/>
          <w:color w:val="000000" w:themeColor="text1"/>
          <w:sz w:val="28"/>
          <w:szCs w:val="28"/>
          <w:u w:val="single"/>
        </w:rPr>
        <w:t xml:space="preserve">Thames Class </w:t>
      </w:r>
      <w:r w:rsidR="000E0B63" w:rsidRPr="00D47E4F">
        <w:rPr>
          <w:rFonts w:ascii="Comic Sans MS" w:hAnsi="Comic Sans MS"/>
          <w:b/>
          <w:color w:val="000000" w:themeColor="text1"/>
          <w:sz w:val="28"/>
          <w:szCs w:val="28"/>
        </w:rPr>
        <w:t xml:space="preserve">   </w:t>
      </w:r>
      <w:r w:rsidR="00885D2D" w:rsidRPr="00D47E4F">
        <w:rPr>
          <w:rFonts w:ascii="Comic Sans MS" w:hAnsi="Comic Sans MS"/>
          <w:b/>
          <w:color w:val="000000" w:themeColor="text1"/>
          <w:sz w:val="28"/>
          <w:szCs w:val="28"/>
          <w:u w:val="single"/>
        </w:rPr>
        <w:t xml:space="preserve">Spring 1 </w:t>
      </w:r>
      <w:r w:rsidR="00B51A05" w:rsidRPr="00D47E4F">
        <w:rPr>
          <w:rFonts w:ascii="Comic Sans MS" w:hAnsi="Comic Sans MS"/>
          <w:b/>
          <w:color w:val="000000" w:themeColor="text1"/>
          <w:sz w:val="28"/>
          <w:szCs w:val="28"/>
        </w:rPr>
        <w:t xml:space="preserve">    </w:t>
      </w:r>
      <w:r w:rsidR="00B51A05" w:rsidRPr="00D47E4F">
        <w:rPr>
          <w:rFonts w:ascii="Comic Sans MS" w:hAnsi="Comic Sans MS"/>
          <w:b/>
          <w:color w:val="000000" w:themeColor="text1"/>
          <w:sz w:val="28"/>
          <w:szCs w:val="28"/>
          <w:u w:val="single"/>
        </w:rPr>
        <w:t>Y</w:t>
      </w:r>
      <w:r w:rsidR="00DA6C3D" w:rsidRPr="00D47E4F">
        <w:rPr>
          <w:rFonts w:ascii="Comic Sans MS" w:hAnsi="Comic Sans MS"/>
          <w:b/>
          <w:color w:val="000000" w:themeColor="text1"/>
          <w:sz w:val="28"/>
          <w:szCs w:val="28"/>
          <w:u w:val="single"/>
        </w:rPr>
        <w:t>1/</w:t>
      </w:r>
      <w:r w:rsidR="00B90A14" w:rsidRPr="00D47E4F">
        <w:rPr>
          <w:rFonts w:ascii="Comic Sans MS" w:hAnsi="Comic Sans MS"/>
          <w:b/>
          <w:color w:val="000000" w:themeColor="text1"/>
          <w:sz w:val="28"/>
          <w:szCs w:val="28"/>
          <w:u w:val="single"/>
        </w:rPr>
        <w:t>2</w:t>
      </w:r>
    </w:p>
    <w:p w14:paraId="13E59A70" w14:textId="6A627368" w:rsidR="00B929D4" w:rsidRPr="00D47E4F" w:rsidRDefault="00B90A14" w:rsidP="00B929D4">
      <w:pPr>
        <w:ind w:left="-993"/>
        <w:jc w:val="center"/>
        <w:rPr>
          <w:rFonts w:ascii="Comic Sans MS" w:hAnsi="Comic Sans MS"/>
          <w:b/>
          <w:color w:val="000000" w:themeColor="text1"/>
          <w:szCs w:val="24"/>
        </w:rPr>
      </w:pPr>
      <w:r w:rsidRPr="00D47E4F">
        <w:rPr>
          <w:rFonts w:ascii="Comic Sans MS" w:hAnsi="Comic Sans MS"/>
          <w:b/>
          <w:color w:val="000000" w:themeColor="text1"/>
          <w:szCs w:val="24"/>
        </w:rPr>
        <w:t xml:space="preserve">The following drivers underpin our school curriculum and, with our vision and values, allow us to deliver our curriculum strategy.  These key drivers are personal to our schools and reflect the locational, </w:t>
      </w:r>
      <w:proofErr w:type="gramStart"/>
      <w:r w:rsidRPr="00D47E4F">
        <w:rPr>
          <w:rFonts w:ascii="Comic Sans MS" w:hAnsi="Comic Sans MS"/>
          <w:b/>
          <w:color w:val="000000" w:themeColor="text1"/>
          <w:szCs w:val="24"/>
        </w:rPr>
        <w:t>social</w:t>
      </w:r>
      <w:proofErr w:type="gramEnd"/>
      <w:r w:rsidRPr="00D47E4F">
        <w:rPr>
          <w:rFonts w:ascii="Comic Sans MS" w:hAnsi="Comic Sans MS"/>
          <w:b/>
          <w:color w:val="000000" w:themeColor="text1"/>
          <w:szCs w:val="24"/>
        </w:rPr>
        <w:t xml:space="preserve"> and educational needs of our community.</w:t>
      </w:r>
    </w:p>
    <w:tbl>
      <w:tblPr>
        <w:tblStyle w:val="TableGrid0"/>
        <w:tblpPr w:leftFromText="180" w:rightFromText="180" w:vertAnchor="text" w:tblpX="-720" w:tblpY="775"/>
        <w:tblW w:w="15446" w:type="dxa"/>
        <w:tblLook w:val="04A0" w:firstRow="1" w:lastRow="0" w:firstColumn="1" w:lastColumn="0" w:noHBand="0" w:noVBand="1"/>
      </w:tblPr>
      <w:tblGrid>
        <w:gridCol w:w="3256"/>
        <w:gridCol w:w="12190"/>
      </w:tblGrid>
      <w:tr w:rsidR="00116B31" w:rsidRPr="00D47E4F" w14:paraId="722FE0B6" w14:textId="77777777" w:rsidTr="000E38DA">
        <w:tc>
          <w:tcPr>
            <w:tcW w:w="3256" w:type="dxa"/>
          </w:tcPr>
          <w:p w14:paraId="41D9A105" w14:textId="77777777" w:rsidR="00116B31" w:rsidRPr="00D47E4F" w:rsidRDefault="00116B31" w:rsidP="000E38DA">
            <w:pPr>
              <w:jc w:val="center"/>
              <w:rPr>
                <w:rFonts w:ascii="Comic Sans MS" w:hAnsi="Comic Sans MS"/>
                <w:b/>
                <w:bCs/>
                <w:color w:val="000000" w:themeColor="text1"/>
                <w:sz w:val="24"/>
                <w:szCs w:val="24"/>
              </w:rPr>
            </w:pPr>
            <w:r w:rsidRPr="00D47E4F">
              <w:rPr>
                <w:rFonts w:ascii="Comic Sans MS" w:hAnsi="Comic Sans MS"/>
                <w:b/>
                <w:bCs/>
                <w:color w:val="000000" w:themeColor="text1"/>
                <w:sz w:val="24"/>
                <w:szCs w:val="24"/>
              </w:rPr>
              <w:t>Curriculum Driver</w:t>
            </w:r>
          </w:p>
        </w:tc>
        <w:tc>
          <w:tcPr>
            <w:tcW w:w="12190" w:type="dxa"/>
          </w:tcPr>
          <w:p w14:paraId="55031455" w14:textId="77777777" w:rsidR="00116B31" w:rsidRPr="00D47E4F" w:rsidRDefault="00116B31" w:rsidP="000E38DA">
            <w:pPr>
              <w:jc w:val="center"/>
              <w:rPr>
                <w:rFonts w:ascii="Comic Sans MS" w:hAnsi="Comic Sans MS"/>
                <w:b/>
                <w:bCs/>
                <w:color w:val="000000" w:themeColor="text1"/>
                <w:sz w:val="24"/>
                <w:szCs w:val="24"/>
              </w:rPr>
            </w:pPr>
            <w:r w:rsidRPr="00D47E4F">
              <w:rPr>
                <w:rFonts w:ascii="Comic Sans MS" w:hAnsi="Comic Sans MS"/>
                <w:b/>
                <w:bCs/>
                <w:color w:val="000000" w:themeColor="text1"/>
                <w:sz w:val="24"/>
                <w:szCs w:val="24"/>
              </w:rPr>
              <w:t>Links within our curriculum this half term</w:t>
            </w:r>
          </w:p>
        </w:tc>
      </w:tr>
      <w:tr w:rsidR="00116B31" w:rsidRPr="00D47E4F" w14:paraId="3FE61A45" w14:textId="77777777" w:rsidTr="000E38DA">
        <w:tc>
          <w:tcPr>
            <w:tcW w:w="3256" w:type="dxa"/>
            <w:shd w:val="clear" w:color="auto" w:fill="FBE4D5" w:themeFill="accent2" w:themeFillTint="33"/>
          </w:tcPr>
          <w:p w14:paraId="31CC8C2C" w14:textId="5FF129C7" w:rsidR="00116B31" w:rsidRPr="00D47E4F" w:rsidRDefault="00C54549" w:rsidP="000E38DA">
            <w:pPr>
              <w:jc w:val="center"/>
              <w:rPr>
                <w:rFonts w:ascii="Comic Sans MS" w:hAnsi="Comic Sans MS"/>
                <w:color w:val="000000" w:themeColor="text1"/>
              </w:rPr>
            </w:pPr>
            <w:r w:rsidRPr="00D47E4F">
              <w:rPr>
                <w:rFonts w:ascii="Comic Sans MS" w:hAnsi="Comic Sans MS"/>
                <w:color w:val="000000" w:themeColor="text1"/>
              </w:rPr>
              <w:t>Legacy and making a difference</w:t>
            </w:r>
          </w:p>
        </w:tc>
        <w:tc>
          <w:tcPr>
            <w:tcW w:w="12190" w:type="dxa"/>
            <w:shd w:val="clear" w:color="auto" w:fill="FBE4D5" w:themeFill="accent2" w:themeFillTint="33"/>
          </w:tcPr>
          <w:p w14:paraId="2781E3EF" w14:textId="4E43343E" w:rsidR="00B31E5C" w:rsidRPr="00D47E4F" w:rsidRDefault="00C54549"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 xml:space="preserve">We will look at </w:t>
            </w:r>
            <w:r w:rsidR="00D607C5" w:rsidRPr="00D47E4F">
              <w:rPr>
                <w:rFonts w:ascii="Comic Sans MS" w:hAnsi="Comic Sans MS"/>
                <w:color w:val="000000" w:themeColor="text1"/>
                <w:sz w:val="20"/>
                <w:szCs w:val="20"/>
              </w:rPr>
              <w:t>relationships and families in</w:t>
            </w:r>
            <w:r w:rsidRPr="00D47E4F">
              <w:rPr>
                <w:rFonts w:ascii="Comic Sans MS" w:hAnsi="Comic Sans MS"/>
                <w:color w:val="000000" w:themeColor="text1"/>
                <w:sz w:val="20"/>
                <w:szCs w:val="20"/>
              </w:rPr>
              <w:t xml:space="preserve"> PSHE.</w:t>
            </w:r>
          </w:p>
          <w:p w14:paraId="5E27852B" w14:textId="77777777" w:rsidR="00E47014" w:rsidRPr="00D47E4F" w:rsidRDefault="00B31E5C"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 xml:space="preserve">What is the legacy of </w:t>
            </w:r>
            <w:r w:rsidR="00511F7B" w:rsidRPr="00D47E4F">
              <w:rPr>
                <w:rFonts w:ascii="Comic Sans MS" w:hAnsi="Comic Sans MS"/>
                <w:color w:val="000000" w:themeColor="text1"/>
                <w:sz w:val="20"/>
                <w:szCs w:val="20"/>
              </w:rPr>
              <w:t>Samuel Wilderspin</w:t>
            </w:r>
            <w:r w:rsidRPr="00D47E4F">
              <w:rPr>
                <w:rFonts w:ascii="Comic Sans MS" w:hAnsi="Comic Sans MS"/>
                <w:color w:val="000000" w:themeColor="text1"/>
                <w:sz w:val="20"/>
                <w:szCs w:val="20"/>
              </w:rPr>
              <w:t xml:space="preserve">? </w:t>
            </w:r>
          </w:p>
          <w:p w14:paraId="768AA290" w14:textId="14C6B38E" w:rsidR="00C54549" w:rsidRPr="00D47E4F" w:rsidRDefault="00E47014"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What did Eunice Newton Foote discover about climate change?</w:t>
            </w:r>
          </w:p>
          <w:p w14:paraId="1D8CFF6C" w14:textId="77777777" w:rsidR="00FD3CFF" w:rsidRPr="00D47E4F" w:rsidRDefault="00FD3CFF"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What impact has David Attenborough had on our knowledge of the natural world</w:t>
            </w:r>
            <w:r w:rsidR="0052090F" w:rsidRPr="00D47E4F">
              <w:rPr>
                <w:rFonts w:ascii="Comic Sans MS" w:hAnsi="Comic Sans MS"/>
                <w:color w:val="000000" w:themeColor="text1"/>
                <w:sz w:val="20"/>
                <w:szCs w:val="20"/>
              </w:rPr>
              <w:t>.</w:t>
            </w:r>
          </w:p>
          <w:p w14:paraId="7C360837" w14:textId="56DF65A9" w:rsidR="000E38DA" w:rsidRPr="00D47E4F" w:rsidRDefault="000E38DA"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 xml:space="preserve">Guided reading text which is called The Wolf that wouldn’t go to school and explore how going to school will make a difference to your future. </w:t>
            </w:r>
          </w:p>
        </w:tc>
      </w:tr>
      <w:tr w:rsidR="00116B31" w:rsidRPr="00D47E4F" w14:paraId="5173182C" w14:textId="77777777" w:rsidTr="000E38DA">
        <w:trPr>
          <w:trHeight w:val="875"/>
        </w:trPr>
        <w:tc>
          <w:tcPr>
            <w:tcW w:w="3256" w:type="dxa"/>
            <w:shd w:val="clear" w:color="auto" w:fill="FFF2CC" w:themeFill="accent4" w:themeFillTint="33"/>
          </w:tcPr>
          <w:p w14:paraId="798A9F4E" w14:textId="79F66BF0" w:rsidR="00116B31" w:rsidRPr="00D47E4F" w:rsidRDefault="00C54549" w:rsidP="000E38DA">
            <w:pPr>
              <w:jc w:val="center"/>
              <w:rPr>
                <w:rFonts w:ascii="Comic Sans MS" w:hAnsi="Comic Sans MS"/>
                <w:color w:val="000000" w:themeColor="text1"/>
              </w:rPr>
            </w:pPr>
            <w:r w:rsidRPr="00D47E4F">
              <w:rPr>
                <w:rFonts w:ascii="Comic Sans MS" w:hAnsi="Comic Sans MS"/>
                <w:color w:val="000000" w:themeColor="text1"/>
              </w:rPr>
              <w:t xml:space="preserve">Christianity and Faith </w:t>
            </w:r>
          </w:p>
        </w:tc>
        <w:tc>
          <w:tcPr>
            <w:tcW w:w="12190" w:type="dxa"/>
            <w:shd w:val="clear" w:color="auto" w:fill="FFF2CC" w:themeFill="accent4" w:themeFillTint="33"/>
          </w:tcPr>
          <w:p w14:paraId="55D62309" w14:textId="5C372B37" w:rsidR="0033170A" w:rsidRPr="00D47E4F" w:rsidRDefault="00C54549"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 xml:space="preserve">We will explore Christian values during Collective Worship and demonstrate these throughout the school day. We will learn </w:t>
            </w:r>
            <w:r w:rsidR="000E38DA" w:rsidRPr="00D47E4F">
              <w:rPr>
                <w:rFonts w:ascii="Comic Sans MS" w:hAnsi="Comic Sans MS"/>
                <w:color w:val="000000" w:themeColor="text1"/>
                <w:sz w:val="20"/>
                <w:szCs w:val="20"/>
              </w:rPr>
              <w:t xml:space="preserve">explore </w:t>
            </w:r>
            <w:r w:rsidRPr="00D47E4F">
              <w:rPr>
                <w:rFonts w:ascii="Comic Sans MS" w:hAnsi="Comic Sans MS"/>
                <w:color w:val="000000" w:themeColor="text1"/>
                <w:sz w:val="20"/>
                <w:szCs w:val="20"/>
              </w:rPr>
              <w:t xml:space="preserve">Bible stories </w:t>
            </w:r>
            <w:r w:rsidR="000E38DA" w:rsidRPr="00D47E4F">
              <w:rPr>
                <w:rFonts w:ascii="Comic Sans MS" w:hAnsi="Comic Sans MS"/>
                <w:color w:val="000000" w:themeColor="text1"/>
                <w:sz w:val="20"/>
                <w:szCs w:val="20"/>
              </w:rPr>
              <w:t xml:space="preserve">such as Jesus and the Ten Lepers and learn about the importance of being thankful and following other Christian values. </w:t>
            </w:r>
          </w:p>
          <w:p w14:paraId="3C02CC22" w14:textId="77777777" w:rsidR="00B31E5C" w:rsidRPr="00D47E4F" w:rsidRDefault="00FD3CFF"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We will say our m</w:t>
            </w:r>
            <w:r w:rsidR="00B31E5C" w:rsidRPr="00D47E4F">
              <w:rPr>
                <w:rFonts w:ascii="Comic Sans MS" w:hAnsi="Comic Sans MS"/>
                <w:color w:val="000000" w:themeColor="text1"/>
                <w:sz w:val="20"/>
                <w:szCs w:val="20"/>
              </w:rPr>
              <w:t xml:space="preserve">orning, lunch time and Lord’s Prayer every day. </w:t>
            </w:r>
          </w:p>
          <w:p w14:paraId="0C166025" w14:textId="59BBA424" w:rsidR="00E47014" w:rsidRPr="00D47E4F" w:rsidRDefault="00E47014"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Explore t</w:t>
            </w:r>
            <w:r w:rsidR="000E38DA" w:rsidRPr="00D47E4F">
              <w:rPr>
                <w:rFonts w:ascii="Comic Sans MS" w:hAnsi="Comic Sans MS"/>
                <w:color w:val="000000" w:themeColor="text1"/>
                <w:sz w:val="20"/>
                <w:szCs w:val="20"/>
              </w:rPr>
              <w:t xml:space="preserve">he development of Church of England schools known as “National Schools” during the Victorian times. </w:t>
            </w:r>
          </w:p>
        </w:tc>
      </w:tr>
      <w:tr w:rsidR="00116B31" w:rsidRPr="00D47E4F" w14:paraId="0A6AA2FD" w14:textId="77777777" w:rsidTr="000E38DA">
        <w:tc>
          <w:tcPr>
            <w:tcW w:w="3256" w:type="dxa"/>
            <w:shd w:val="clear" w:color="auto" w:fill="E2EFD9" w:themeFill="accent6" w:themeFillTint="33"/>
          </w:tcPr>
          <w:p w14:paraId="47733AAF" w14:textId="56C3845B" w:rsidR="00116B31" w:rsidRPr="00D47E4F" w:rsidRDefault="00C54549" w:rsidP="000E38DA">
            <w:pPr>
              <w:jc w:val="center"/>
              <w:rPr>
                <w:rFonts w:ascii="Comic Sans MS" w:hAnsi="Comic Sans MS"/>
                <w:color w:val="000000" w:themeColor="text1"/>
              </w:rPr>
            </w:pPr>
            <w:r w:rsidRPr="00D47E4F">
              <w:rPr>
                <w:rFonts w:ascii="Comic Sans MS" w:hAnsi="Comic Sans MS"/>
                <w:color w:val="000000" w:themeColor="text1"/>
              </w:rPr>
              <w:t>Outdoor learning and local area</w:t>
            </w:r>
          </w:p>
        </w:tc>
        <w:tc>
          <w:tcPr>
            <w:tcW w:w="12190" w:type="dxa"/>
            <w:shd w:val="clear" w:color="auto" w:fill="E2EFD9" w:themeFill="accent6" w:themeFillTint="33"/>
          </w:tcPr>
          <w:p w14:paraId="51065C73" w14:textId="17615788" w:rsidR="00C54549" w:rsidRPr="00D47E4F" w:rsidRDefault="00C54549"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We will continue with our eco-pledge (feeding the birds).</w:t>
            </w:r>
          </w:p>
          <w:p w14:paraId="5D5C22A0" w14:textId="5F06B63E" w:rsidR="00B31E5C" w:rsidRPr="00D47E4F" w:rsidRDefault="00511F7B"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 xml:space="preserve">We will </w:t>
            </w:r>
            <w:r w:rsidR="00FD3CFF" w:rsidRPr="00D47E4F">
              <w:rPr>
                <w:rFonts w:ascii="Comic Sans MS" w:hAnsi="Comic Sans MS"/>
                <w:color w:val="000000" w:themeColor="text1"/>
                <w:sz w:val="20"/>
                <w:szCs w:val="20"/>
              </w:rPr>
              <w:t>continue</w:t>
            </w:r>
            <w:r w:rsidRPr="00D47E4F">
              <w:rPr>
                <w:rFonts w:ascii="Comic Sans MS" w:hAnsi="Comic Sans MS"/>
                <w:color w:val="000000" w:themeColor="text1"/>
                <w:sz w:val="20"/>
                <w:szCs w:val="20"/>
              </w:rPr>
              <w:t xml:space="preserve"> to look at the history of our school.</w:t>
            </w:r>
          </w:p>
          <w:p w14:paraId="7FA5A4F1" w14:textId="77777777" w:rsidR="00CF1EB2" w:rsidRPr="00D47E4F" w:rsidRDefault="0052090F"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We will o</w:t>
            </w:r>
            <w:r w:rsidR="00CF1EB2" w:rsidRPr="00D47E4F">
              <w:rPr>
                <w:rFonts w:ascii="Comic Sans MS" w:hAnsi="Comic Sans MS"/>
                <w:color w:val="000000" w:themeColor="text1"/>
                <w:sz w:val="20"/>
                <w:szCs w:val="20"/>
              </w:rPr>
              <w:t>bserve the changes within our local area through the season S</w:t>
            </w:r>
            <w:r w:rsidRPr="00D47E4F">
              <w:rPr>
                <w:rFonts w:ascii="Comic Sans MS" w:hAnsi="Comic Sans MS"/>
                <w:color w:val="000000" w:themeColor="text1"/>
                <w:sz w:val="20"/>
                <w:szCs w:val="20"/>
              </w:rPr>
              <w:t>ummer and make comparisons with the other seasons</w:t>
            </w:r>
            <w:r w:rsidR="00CF1EB2" w:rsidRPr="00D47E4F">
              <w:rPr>
                <w:rFonts w:ascii="Comic Sans MS" w:hAnsi="Comic Sans MS"/>
                <w:color w:val="000000" w:themeColor="text1"/>
                <w:sz w:val="20"/>
                <w:szCs w:val="20"/>
              </w:rPr>
              <w:t xml:space="preserve">. </w:t>
            </w:r>
          </w:p>
          <w:p w14:paraId="77156257" w14:textId="32F653E3" w:rsidR="000E38DA" w:rsidRPr="00D47E4F" w:rsidRDefault="000E38DA"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 xml:space="preserve">Explore a range of microhabitats and habitats within the local area and identify which living things you might find in each one. </w:t>
            </w:r>
          </w:p>
        </w:tc>
      </w:tr>
      <w:tr w:rsidR="00116B31" w:rsidRPr="00D47E4F" w14:paraId="19FBF5C4" w14:textId="77777777" w:rsidTr="000E38DA">
        <w:tc>
          <w:tcPr>
            <w:tcW w:w="3256" w:type="dxa"/>
            <w:shd w:val="clear" w:color="auto" w:fill="D9E2F3" w:themeFill="accent1" w:themeFillTint="33"/>
          </w:tcPr>
          <w:p w14:paraId="37FB6F4B" w14:textId="64CB7CE0" w:rsidR="00116B31" w:rsidRPr="00D47E4F" w:rsidRDefault="00C54549" w:rsidP="000E38DA">
            <w:pPr>
              <w:jc w:val="center"/>
              <w:rPr>
                <w:rFonts w:ascii="Comic Sans MS" w:hAnsi="Comic Sans MS"/>
                <w:color w:val="000000" w:themeColor="text1"/>
              </w:rPr>
            </w:pPr>
            <w:r w:rsidRPr="00D47E4F">
              <w:rPr>
                <w:rFonts w:ascii="Comic Sans MS" w:hAnsi="Comic Sans MS"/>
                <w:color w:val="000000" w:themeColor="text1"/>
              </w:rPr>
              <w:t xml:space="preserve">Wider World and Diversity </w:t>
            </w:r>
          </w:p>
        </w:tc>
        <w:tc>
          <w:tcPr>
            <w:tcW w:w="12190" w:type="dxa"/>
            <w:shd w:val="clear" w:color="auto" w:fill="D9E2F3" w:themeFill="accent1" w:themeFillTint="33"/>
          </w:tcPr>
          <w:p w14:paraId="263E3A03" w14:textId="180ADDB8" w:rsidR="00C54549" w:rsidRPr="00D47E4F" w:rsidRDefault="00C54549"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 xml:space="preserve">We will look at </w:t>
            </w:r>
            <w:r w:rsidR="00FD3CFF" w:rsidRPr="00D47E4F">
              <w:rPr>
                <w:rFonts w:ascii="Comic Sans MS" w:hAnsi="Comic Sans MS"/>
                <w:color w:val="000000" w:themeColor="text1"/>
                <w:sz w:val="20"/>
                <w:szCs w:val="20"/>
              </w:rPr>
              <w:t>Living things and their habitats.</w:t>
            </w:r>
            <w:r w:rsidR="0052090F" w:rsidRPr="00D47E4F">
              <w:rPr>
                <w:rFonts w:ascii="Comic Sans MS" w:hAnsi="Comic Sans MS"/>
                <w:color w:val="000000" w:themeColor="text1"/>
                <w:sz w:val="20"/>
                <w:szCs w:val="20"/>
              </w:rPr>
              <w:t xml:space="preserve"> We will look at continents of the world and find out where the equator is. </w:t>
            </w:r>
          </w:p>
          <w:p w14:paraId="11EF84AF" w14:textId="62209BEE" w:rsidR="00E47014" w:rsidRPr="00D47E4F" w:rsidRDefault="00E47014"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 xml:space="preserve">Explore good news around the world and think about why </w:t>
            </w:r>
            <w:proofErr w:type="gramStart"/>
            <w:r w:rsidRPr="00D47E4F">
              <w:rPr>
                <w:rFonts w:ascii="Comic Sans MS" w:hAnsi="Comic Sans MS"/>
                <w:color w:val="000000" w:themeColor="text1"/>
                <w:sz w:val="20"/>
                <w:szCs w:val="20"/>
              </w:rPr>
              <w:t>this matters</w:t>
            </w:r>
            <w:proofErr w:type="gramEnd"/>
            <w:r w:rsidRPr="00D47E4F">
              <w:rPr>
                <w:rFonts w:ascii="Comic Sans MS" w:hAnsi="Comic Sans MS"/>
                <w:color w:val="000000" w:themeColor="text1"/>
                <w:sz w:val="20"/>
                <w:szCs w:val="20"/>
              </w:rPr>
              <w:t xml:space="preserve"> linked to RE. </w:t>
            </w:r>
          </w:p>
          <w:p w14:paraId="38407B5C" w14:textId="0B6A3AA0" w:rsidR="000E38DA" w:rsidRPr="00D47E4F" w:rsidRDefault="000E38DA" w:rsidP="000E38DA">
            <w:pPr>
              <w:rPr>
                <w:rFonts w:ascii="Comic Sans MS" w:hAnsi="Comic Sans MS"/>
                <w:color w:val="000000" w:themeColor="text1"/>
                <w:sz w:val="20"/>
                <w:szCs w:val="20"/>
              </w:rPr>
            </w:pPr>
            <w:r w:rsidRPr="00D47E4F">
              <w:rPr>
                <w:rFonts w:ascii="Comic Sans MS" w:hAnsi="Comic Sans MS"/>
                <w:color w:val="000000" w:themeColor="text1"/>
                <w:sz w:val="20"/>
                <w:szCs w:val="20"/>
              </w:rPr>
              <w:t xml:space="preserve">Identify a range of habitats that you will find around the world such as rainforests, oceans and desserts and explore what living things you will find within each one. </w:t>
            </w:r>
          </w:p>
          <w:p w14:paraId="1BAEBFAC" w14:textId="1FD18E5E" w:rsidR="00B929D4" w:rsidRPr="00D47E4F" w:rsidRDefault="00B929D4" w:rsidP="000E38DA">
            <w:pPr>
              <w:rPr>
                <w:rFonts w:ascii="Comic Sans MS" w:hAnsi="Comic Sans MS"/>
                <w:color w:val="000000" w:themeColor="text1"/>
                <w:sz w:val="20"/>
                <w:szCs w:val="20"/>
              </w:rPr>
            </w:pPr>
          </w:p>
        </w:tc>
      </w:tr>
    </w:tbl>
    <w:p w14:paraId="73542607" w14:textId="77777777" w:rsidR="000C1EE9" w:rsidRDefault="000C1EE9" w:rsidP="000E0B63">
      <w:pPr>
        <w:ind w:left="-993"/>
        <w:jc w:val="center"/>
        <w:rPr>
          <w:rFonts w:ascii="Comic Sans MS" w:hAnsi="Comic Sans MS"/>
          <w:b/>
          <w:color w:val="000000" w:themeColor="text1"/>
          <w:sz w:val="24"/>
          <w:szCs w:val="28"/>
        </w:rPr>
      </w:pPr>
    </w:p>
    <w:sectPr w:rsidR="000C1EE9" w:rsidSect="000E0B63">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1239" w14:textId="77777777" w:rsidR="00920DAA" w:rsidRDefault="00920DAA" w:rsidP="000F747C">
      <w:pPr>
        <w:spacing w:after="0" w:line="240" w:lineRule="auto"/>
      </w:pPr>
      <w:r>
        <w:separator/>
      </w:r>
    </w:p>
  </w:endnote>
  <w:endnote w:type="continuationSeparator" w:id="0">
    <w:p w14:paraId="10478F65" w14:textId="77777777" w:rsidR="00920DAA" w:rsidRDefault="00920DAA"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1648" w14:textId="77777777" w:rsidR="00920DAA" w:rsidRDefault="00920DAA" w:rsidP="000F747C">
      <w:pPr>
        <w:spacing w:after="0" w:line="240" w:lineRule="auto"/>
      </w:pPr>
      <w:r>
        <w:separator/>
      </w:r>
    </w:p>
  </w:footnote>
  <w:footnote w:type="continuationSeparator" w:id="0">
    <w:p w14:paraId="292D8C8D" w14:textId="77777777" w:rsidR="00920DAA" w:rsidRDefault="00920DAA"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3A1"/>
    <w:multiLevelType w:val="multilevel"/>
    <w:tmpl w:val="22B6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C3733"/>
    <w:multiLevelType w:val="hybridMultilevel"/>
    <w:tmpl w:val="C59C8B2E"/>
    <w:lvl w:ilvl="0" w:tplc="CA84D0DA">
      <w:start w:val="16"/>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4" w15:restartNumberingAfterBreak="0">
    <w:nsid w:val="49EF19F3"/>
    <w:multiLevelType w:val="multilevel"/>
    <w:tmpl w:val="5D0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673F79"/>
    <w:multiLevelType w:val="multilevel"/>
    <w:tmpl w:val="A460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15:restartNumberingAfterBreak="0">
    <w:nsid w:val="62B9227C"/>
    <w:multiLevelType w:val="hybridMultilevel"/>
    <w:tmpl w:val="3D2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D1B20"/>
    <w:multiLevelType w:val="multilevel"/>
    <w:tmpl w:val="A4BC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70819"/>
    <w:multiLevelType w:val="hybridMultilevel"/>
    <w:tmpl w:val="0A6647B0"/>
    <w:lvl w:ilvl="0" w:tplc="C46268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7B356B6F"/>
    <w:multiLevelType w:val="hybridMultilevel"/>
    <w:tmpl w:val="8D047DB4"/>
    <w:lvl w:ilvl="0" w:tplc="131438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F1425"/>
    <w:multiLevelType w:val="multilevel"/>
    <w:tmpl w:val="E16A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3920360">
    <w:abstractNumId w:val="11"/>
  </w:num>
  <w:num w:numId="2" w16cid:durableId="1903566533">
    <w:abstractNumId w:val="6"/>
  </w:num>
  <w:num w:numId="3" w16cid:durableId="1965384607">
    <w:abstractNumId w:val="9"/>
  </w:num>
  <w:num w:numId="4" w16cid:durableId="594292504">
    <w:abstractNumId w:val="3"/>
  </w:num>
  <w:num w:numId="5" w16cid:durableId="103813428">
    <w:abstractNumId w:val="1"/>
  </w:num>
  <w:num w:numId="6" w16cid:durableId="544634744">
    <w:abstractNumId w:val="12"/>
  </w:num>
  <w:num w:numId="7" w16cid:durableId="1891182342">
    <w:abstractNumId w:val="7"/>
  </w:num>
  <w:num w:numId="8" w16cid:durableId="1288246081">
    <w:abstractNumId w:val="4"/>
  </w:num>
  <w:num w:numId="9" w16cid:durableId="1329361699">
    <w:abstractNumId w:val="2"/>
  </w:num>
  <w:num w:numId="10" w16cid:durableId="40449359">
    <w:abstractNumId w:val="10"/>
  </w:num>
  <w:num w:numId="11" w16cid:durableId="109208308">
    <w:abstractNumId w:val="5"/>
  </w:num>
  <w:num w:numId="12" w16cid:durableId="1465002169">
    <w:abstractNumId w:val="8"/>
  </w:num>
  <w:num w:numId="13" w16cid:durableId="1444685522">
    <w:abstractNumId w:val="13"/>
  </w:num>
  <w:num w:numId="14" w16cid:durableId="82609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032A5"/>
    <w:rsid w:val="00013537"/>
    <w:rsid w:val="00032AC6"/>
    <w:rsid w:val="0003429B"/>
    <w:rsid w:val="0003637D"/>
    <w:rsid w:val="00037A4E"/>
    <w:rsid w:val="00041C25"/>
    <w:rsid w:val="00044E76"/>
    <w:rsid w:val="00052999"/>
    <w:rsid w:val="000550BC"/>
    <w:rsid w:val="000642E3"/>
    <w:rsid w:val="00064D10"/>
    <w:rsid w:val="000A27FD"/>
    <w:rsid w:val="000C1EE9"/>
    <w:rsid w:val="000E0B63"/>
    <w:rsid w:val="000E38DA"/>
    <w:rsid w:val="000F747C"/>
    <w:rsid w:val="00116B31"/>
    <w:rsid w:val="00160BF2"/>
    <w:rsid w:val="001625A4"/>
    <w:rsid w:val="001652C9"/>
    <w:rsid w:val="00177D49"/>
    <w:rsid w:val="001B4A88"/>
    <w:rsid w:val="001E740E"/>
    <w:rsid w:val="001F215D"/>
    <w:rsid w:val="002027ED"/>
    <w:rsid w:val="00202A1D"/>
    <w:rsid w:val="00203039"/>
    <w:rsid w:val="0021146F"/>
    <w:rsid w:val="00214D42"/>
    <w:rsid w:val="00233E8E"/>
    <w:rsid w:val="00246991"/>
    <w:rsid w:val="002526C9"/>
    <w:rsid w:val="0027305D"/>
    <w:rsid w:val="00292AA3"/>
    <w:rsid w:val="002A21DD"/>
    <w:rsid w:val="002A61EB"/>
    <w:rsid w:val="002B7279"/>
    <w:rsid w:val="002B7D4D"/>
    <w:rsid w:val="002C3402"/>
    <w:rsid w:val="002C532E"/>
    <w:rsid w:val="002E450D"/>
    <w:rsid w:val="0030261C"/>
    <w:rsid w:val="00314041"/>
    <w:rsid w:val="00314D47"/>
    <w:rsid w:val="0033170A"/>
    <w:rsid w:val="00333134"/>
    <w:rsid w:val="00343B12"/>
    <w:rsid w:val="003875C3"/>
    <w:rsid w:val="003B43E8"/>
    <w:rsid w:val="003C13DA"/>
    <w:rsid w:val="00434BA4"/>
    <w:rsid w:val="00454532"/>
    <w:rsid w:val="00480863"/>
    <w:rsid w:val="004978DA"/>
    <w:rsid w:val="004A4E9A"/>
    <w:rsid w:val="004C5005"/>
    <w:rsid w:val="004C732E"/>
    <w:rsid w:val="004D76EF"/>
    <w:rsid w:val="004E5B20"/>
    <w:rsid w:val="004F2194"/>
    <w:rsid w:val="00501122"/>
    <w:rsid w:val="005027AF"/>
    <w:rsid w:val="00506900"/>
    <w:rsid w:val="00511F7B"/>
    <w:rsid w:val="00515FE6"/>
    <w:rsid w:val="0052090F"/>
    <w:rsid w:val="00524011"/>
    <w:rsid w:val="00557897"/>
    <w:rsid w:val="005641C0"/>
    <w:rsid w:val="00574292"/>
    <w:rsid w:val="005768B5"/>
    <w:rsid w:val="00581137"/>
    <w:rsid w:val="00596396"/>
    <w:rsid w:val="00596739"/>
    <w:rsid w:val="005B4D4C"/>
    <w:rsid w:val="005B5D05"/>
    <w:rsid w:val="00600DCD"/>
    <w:rsid w:val="006028E1"/>
    <w:rsid w:val="006207FC"/>
    <w:rsid w:val="0062293C"/>
    <w:rsid w:val="00632A25"/>
    <w:rsid w:val="00641C95"/>
    <w:rsid w:val="0065200E"/>
    <w:rsid w:val="00652871"/>
    <w:rsid w:val="006729B2"/>
    <w:rsid w:val="00684827"/>
    <w:rsid w:val="006908DC"/>
    <w:rsid w:val="006B11D6"/>
    <w:rsid w:val="006C09EC"/>
    <w:rsid w:val="006C613E"/>
    <w:rsid w:val="006D39A1"/>
    <w:rsid w:val="00700638"/>
    <w:rsid w:val="00713FF4"/>
    <w:rsid w:val="00735501"/>
    <w:rsid w:val="00757F99"/>
    <w:rsid w:val="0076400B"/>
    <w:rsid w:val="00771C33"/>
    <w:rsid w:val="00771FE4"/>
    <w:rsid w:val="00776DCB"/>
    <w:rsid w:val="00792B1F"/>
    <w:rsid w:val="0079551F"/>
    <w:rsid w:val="007B08D8"/>
    <w:rsid w:val="007B0C13"/>
    <w:rsid w:val="007B13DC"/>
    <w:rsid w:val="007B3DE8"/>
    <w:rsid w:val="007B55D0"/>
    <w:rsid w:val="007D3ADE"/>
    <w:rsid w:val="007F545F"/>
    <w:rsid w:val="00804C19"/>
    <w:rsid w:val="00830A72"/>
    <w:rsid w:val="00843729"/>
    <w:rsid w:val="0085667C"/>
    <w:rsid w:val="008739F2"/>
    <w:rsid w:val="008767D1"/>
    <w:rsid w:val="00880438"/>
    <w:rsid w:val="008851D2"/>
    <w:rsid w:val="00885D2D"/>
    <w:rsid w:val="0089569D"/>
    <w:rsid w:val="008B3A5C"/>
    <w:rsid w:val="008B7F6F"/>
    <w:rsid w:val="009004FB"/>
    <w:rsid w:val="00920DAA"/>
    <w:rsid w:val="009236C4"/>
    <w:rsid w:val="00930C75"/>
    <w:rsid w:val="00934356"/>
    <w:rsid w:val="00953454"/>
    <w:rsid w:val="00957B21"/>
    <w:rsid w:val="00981870"/>
    <w:rsid w:val="00995BCB"/>
    <w:rsid w:val="009B3FF7"/>
    <w:rsid w:val="009B6B5F"/>
    <w:rsid w:val="009E652A"/>
    <w:rsid w:val="009F68ED"/>
    <w:rsid w:val="00A05540"/>
    <w:rsid w:val="00A20307"/>
    <w:rsid w:val="00A9466F"/>
    <w:rsid w:val="00AD3265"/>
    <w:rsid w:val="00AE181C"/>
    <w:rsid w:val="00B0626A"/>
    <w:rsid w:val="00B17627"/>
    <w:rsid w:val="00B31E5C"/>
    <w:rsid w:val="00B32F4D"/>
    <w:rsid w:val="00B401C7"/>
    <w:rsid w:val="00B51A05"/>
    <w:rsid w:val="00B558B0"/>
    <w:rsid w:val="00B711FA"/>
    <w:rsid w:val="00B90A14"/>
    <w:rsid w:val="00B929D4"/>
    <w:rsid w:val="00BF49E9"/>
    <w:rsid w:val="00C37F6E"/>
    <w:rsid w:val="00C50C7E"/>
    <w:rsid w:val="00C54549"/>
    <w:rsid w:val="00C55979"/>
    <w:rsid w:val="00C56C0A"/>
    <w:rsid w:val="00C65897"/>
    <w:rsid w:val="00C72A37"/>
    <w:rsid w:val="00C9085A"/>
    <w:rsid w:val="00CA17AD"/>
    <w:rsid w:val="00CA2F0A"/>
    <w:rsid w:val="00CA76C5"/>
    <w:rsid w:val="00CB4DDF"/>
    <w:rsid w:val="00CD394D"/>
    <w:rsid w:val="00CE341E"/>
    <w:rsid w:val="00CF1EB2"/>
    <w:rsid w:val="00CF6496"/>
    <w:rsid w:val="00D0050C"/>
    <w:rsid w:val="00D03EF8"/>
    <w:rsid w:val="00D35294"/>
    <w:rsid w:val="00D42061"/>
    <w:rsid w:val="00D47E4F"/>
    <w:rsid w:val="00D607C5"/>
    <w:rsid w:val="00D6495E"/>
    <w:rsid w:val="00D8540D"/>
    <w:rsid w:val="00DA6C3D"/>
    <w:rsid w:val="00DD5D55"/>
    <w:rsid w:val="00DF2447"/>
    <w:rsid w:val="00DF7654"/>
    <w:rsid w:val="00E00384"/>
    <w:rsid w:val="00E042E4"/>
    <w:rsid w:val="00E07C49"/>
    <w:rsid w:val="00E1523E"/>
    <w:rsid w:val="00E25853"/>
    <w:rsid w:val="00E2739C"/>
    <w:rsid w:val="00E46974"/>
    <w:rsid w:val="00E47014"/>
    <w:rsid w:val="00E6046C"/>
    <w:rsid w:val="00E67295"/>
    <w:rsid w:val="00E75C4A"/>
    <w:rsid w:val="00E86D27"/>
    <w:rsid w:val="00E9122C"/>
    <w:rsid w:val="00E94F5C"/>
    <w:rsid w:val="00F410E2"/>
    <w:rsid w:val="00F60D39"/>
    <w:rsid w:val="00F63078"/>
    <w:rsid w:val="00F72B90"/>
    <w:rsid w:val="00F8600E"/>
    <w:rsid w:val="00F9219D"/>
    <w:rsid w:val="00FB7A93"/>
    <w:rsid w:val="00FB7F7D"/>
    <w:rsid w:val="00FD2C3A"/>
    <w:rsid w:val="00FD3CFF"/>
    <w:rsid w:val="00FD7F5C"/>
    <w:rsid w:val="00FF3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D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 w:type="character" w:customStyle="1" w:styleId="normaltextrun">
    <w:name w:val="normaltextrun"/>
    <w:basedOn w:val="DefaultParagraphFont"/>
    <w:rsid w:val="002526C9"/>
  </w:style>
  <w:style w:type="paragraph" w:customStyle="1" w:styleId="paragraph">
    <w:name w:val="paragraph"/>
    <w:basedOn w:val="Normal"/>
    <w:rsid w:val="005768B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7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4272">
      <w:bodyDiv w:val="1"/>
      <w:marLeft w:val="0"/>
      <w:marRight w:val="0"/>
      <w:marTop w:val="0"/>
      <w:marBottom w:val="0"/>
      <w:divBdr>
        <w:top w:val="none" w:sz="0" w:space="0" w:color="auto"/>
        <w:left w:val="none" w:sz="0" w:space="0" w:color="auto"/>
        <w:bottom w:val="none" w:sz="0" w:space="0" w:color="auto"/>
        <w:right w:val="none" w:sz="0" w:space="0" w:color="auto"/>
      </w:divBdr>
    </w:div>
    <w:div w:id="1020281378">
      <w:bodyDiv w:val="1"/>
      <w:marLeft w:val="0"/>
      <w:marRight w:val="0"/>
      <w:marTop w:val="0"/>
      <w:marBottom w:val="0"/>
      <w:divBdr>
        <w:top w:val="none" w:sz="0" w:space="0" w:color="auto"/>
        <w:left w:val="none" w:sz="0" w:space="0" w:color="auto"/>
        <w:bottom w:val="none" w:sz="0" w:space="0" w:color="auto"/>
        <w:right w:val="none" w:sz="0" w:space="0" w:color="auto"/>
      </w:divBdr>
    </w:div>
    <w:div w:id="1301568901">
      <w:bodyDiv w:val="1"/>
      <w:marLeft w:val="0"/>
      <w:marRight w:val="0"/>
      <w:marTop w:val="0"/>
      <w:marBottom w:val="0"/>
      <w:divBdr>
        <w:top w:val="none" w:sz="0" w:space="0" w:color="auto"/>
        <w:left w:val="none" w:sz="0" w:space="0" w:color="auto"/>
        <w:bottom w:val="none" w:sz="0" w:space="0" w:color="auto"/>
        <w:right w:val="none" w:sz="0" w:space="0" w:color="auto"/>
      </w:divBdr>
    </w:div>
    <w:div w:id="1327829513">
      <w:bodyDiv w:val="1"/>
      <w:marLeft w:val="0"/>
      <w:marRight w:val="0"/>
      <w:marTop w:val="0"/>
      <w:marBottom w:val="0"/>
      <w:divBdr>
        <w:top w:val="none" w:sz="0" w:space="0" w:color="auto"/>
        <w:left w:val="none" w:sz="0" w:space="0" w:color="auto"/>
        <w:bottom w:val="none" w:sz="0" w:space="0" w:color="auto"/>
        <w:right w:val="none" w:sz="0" w:space="0" w:color="auto"/>
      </w:divBdr>
      <w:divsChild>
        <w:div w:id="306203597">
          <w:marLeft w:val="0"/>
          <w:marRight w:val="0"/>
          <w:marTop w:val="0"/>
          <w:marBottom w:val="0"/>
          <w:divBdr>
            <w:top w:val="none" w:sz="0" w:space="0" w:color="auto"/>
            <w:left w:val="none" w:sz="0" w:space="0" w:color="auto"/>
            <w:bottom w:val="none" w:sz="0" w:space="0" w:color="auto"/>
            <w:right w:val="none" w:sz="0" w:space="0" w:color="auto"/>
          </w:divBdr>
        </w:div>
        <w:div w:id="64229372">
          <w:marLeft w:val="0"/>
          <w:marRight w:val="0"/>
          <w:marTop w:val="0"/>
          <w:marBottom w:val="0"/>
          <w:divBdr>
            <w:top w:val="none" w:sz="0" w:space="0" w:color="auto"/>
            <w:left w:val="none" w:sz="0" w:space="0" w:color="auto"/>
            <w:bottom w:val="none" w:sz="0" w:space="0" w:color="auto"/>
            <w:right w:val="none" w:sz="0" w:space="0" w:color="auto"/>
          </w:divBdr>
        </w:div>
      </w:divsChild>
    </w:div>
    <w:div w:id="1377973672">
      <w:bodyDiv w:val="1"/>
      <w:marLeft w:val="0"/>
      <w:marRight w:val="0"/>
      <w:marTop w:val="0"/>
      <w:marBottom w:val="0"/>
      <w:divBdr>
        <w:top w:val="none" w:sz="0" w:space="0" w:color="auto"/>
        <w:left w:val="none" w:sz="0" w:space="0" w:color="auto"/>
        <w:bottom w:val="none" w:sz="0" w:space="0" w:color="auto"/>
        <w:right w:val="none" w:sz="0" w:space="0" w:color="auto"/>
      </w:divBdr>
      <w:divsChild>
        <w:div w:id="66613061">
          <w:marLeft w:val="0"/>
          <w:marRight w:val="0"/>
          <w:marTop w:val="0"/>
          <w:marBottom w:val="0"/>
          <w:divBdr>
            <w:top w:val="none" w:sz="0" w:space="0" w:color="auto"/>
            <w:left w:val="none" w:sz="0" w:space="0" w:color="auto"/>
            <w:bottom w:val="none" w:sz="0" w:space="0" w:color="auto"/>
            <w:right w:val="none" w:sz="0" w:space="0" w:color="auto"/>
          </w:divBdr>
        </w:div>
        <w:div w:id="1558588528">
          <w:marLeft w:val="0"/>
          <w:marRight w:val="0"/>
          <w:marTop w:val="0"/>
          <w:marBottom w:val="0"/>
          <w:divBdr>
            <w:top w:val="none" w:sz="0" w:space="0" w:color="auto"/>
            <w:left w:val="none" w:sz="0" w:space="0" w:color="auto"/>
            <w:bottom w:val="none" w:sz="0" w:space="0" w:color="auto"/>
            <w:right w:val="none" w:sz="0" w:space="0" w:color="auto"/>
          </w:divBdr>
        </w:div>
        <w:div w:id="1568612450">
          <w:marLeft w:val="0"/>
          <w:marRight w:val="0"/>
          <w:marTop w:val="0"/>
          <w:marBottom w:val="0"/>
          <w:divBdr>
            <w:top w:val="none" w:sz="0" w:space="0" w:color="auto"/>
            <w:left w:val="none" w:sz="0" w:space="0" w:color="auto"/>
            <w:bottom w:val="none" w:sz="0" w:space="0" w:color="auto"/>
            <w:right w:val="none" w:sz="0" w:space="0" w:color="auto"/>
          </w:divBdr>
        </w:div>
      </w:divsChild>
    </w:div>
    <w:div w:id="1674526773">
      <w:bodyDiv w:val="1"/>
      <w:marLeft w:val="0"/>
      <w:marRight w:val="0"/>
      <w:marTop w:val="0"/>
      <w:marBottom w:val="0"/>
      <w:divBdr>
        <w:top w:val="none" w:sz="0" w:space="0" w:color="auto"/>
        <w:left w:val="none" w:sz="0" w:space="0" w:color="auto"/>
        <w:bottom w:val="none" w:sz="0" w:space="0" w:color="auto"/>
        <w:right w:val="none" w:sz="0" w:space="0" w:color="auto"/>
      </w:divBdr>
      <w:divsChild>
        <w:div w:id="2094931912">
          <w:marLeft w:val="0"/>
          <w:marRight w:val="0"/>
          <w:marTop w:val="0"/>
          <w:marBottom w:val="0"/>
          <w:divBdr>
            <w:top w:val="none" w:sz="0" w:space="0" w:color="auto"/>
            <w:left w:val="none" w:sz="0" w:space="0" w:color="auto"/>
            <w:bottom w:val="none" w:sz="0" w:space="0" w:color="auto"/>
            <w:right w:val="none" w:sz="0" w:space="0" w:color="auto"/>
          </w:divBdr>
        </w:div>
        <w:div w:id="1286305923">
          <w:marLeft w:val="0"/>
          <w:marRight w:val="0"/>
          <w:marTop w:val="0"/>
          <w:marBottom w:val="0"/>
          <w:divBdr>
            <w:top w:val="none" w:sz="0" w:space="0" w:color="auto"/>
            <w:left w:val="none" w:sz="0" w:space="0" w:color="auto"/>
            <w:bottom w:val="none" w:sz="0" w:space="0" w:color="auto"/>
            <w:right w:val="none" w:sz="0" w:space="0" w:color="auto"/>
          </w:divBdr>
        </w:div>
        <w:div w:id="2012560924">
          <w:marLeft w:val="0"/>
          <w:marRight w:val="0"/>
          <w:marTop w:val="0"/>
          <w:marBottom w:val="0"/>
          <w:divBdr>
            <w:top w:val="none" w:sz="0" w:space="0" w:color="auto"/>
            <w:left w:val="none" w:sz="0" w:space="0" w:color="auto"/>
            <w:bottom w:val="none" w:sz="0" w:space="0" w:color="auto"/>
            <w:right w:val="none" w:sz="0" w:space="0" w:color="auto"/>
          </w:divBdr>
        </w:div>
      </w:divsChild>
    </w:div>
    <w:div w:id="1952936243">
      <w:bodyDiv w:val="1"/>
      <w:marLeft w:val="0"/>
      <w:marRight w:val="0"/>
      <w:marTop w:val="0"/>
      <w:marBottom w:val="0"/>
      <w:divBdr>
        <w:top w:val="none" w:sz="0" w:space="0" w:color="auto"/>
        <w:left w:val="none" w:sz="0" w:space="0" w:color="auto"/>
        <w:bottom w:val="none" w:sz="0" w:space="0" w:color="auto"/>
        <w:right w:val="none" w:sz="0" w:space="0" w:color="auto"/>
      </w:divBdr>
      <w:divsChild>
        <w:div w:id="1631744500">
          <w:marLeft w:val="0"/>
          <w:marRight w:val="0"/>
          <w:marTop w:val="0"/>
          <w:marBottom w:val="0"/>
          <w:divBdr>
            <w:top w:val="none" w:sz="0" w:space="0" w:color="auto"/>
            <w:left w:val="none" w:sz="0" w:space="0" w:color="auto"/>
            <w:bottom w:val="none" w:sz="0" w:space="0" w:color="auto"/>
            <w:right w:val="none" w:sz="0" w:space="0" w:color="auto"/>
          </w:divBdr>
        </w:div>
        <w:div w:id="1407142599">
          <w:marLeft w:val="0"/>
          <w:marRight w:val="0"/>
          <w:marTop w:val="0"/>
          <w:marBottom w:val="0"/>
          <w:divBdr>
            <w:top w:val="none" w:sz="0" w:space="0" w:color="auto"/>
            <w:left w:val="none" w:sz="0" w:space="0" w:color="auto"/>
            <w:bottom w:val="none" w:sz="0" w:space="0" w:color="auto"/>
            <w:right w:val="none" w:sz="0" w:space="0" w:color="auto"/>
          </w:divBdr>
        </w:div>
        <w:div w:id="1444109975">
          <w:marLeft w:val="0"/>
          <w:marRight w:val="0"/>
          <w:marTop w:val="0"/>
          <w:marBottom w:val="0"/>
          <w:divBdr>
            <w:top w:val="none" w:sz="0" w:space="0" w:color="auto"/>
            <w:left w:val="none" w:sz="0" w:space="0" w:color="auto"/>
            <w:bottom w:val="none" w:sz="0" w:space="0" w:color="auto"/>
            <w:right w:val="none" w:sz="0" w:space="0" w:color="auto"/>
          </w:divBdr>
        </w:div>
        <w:div w:id="1539392475">
          <w:marLeft w:val="0"/>
          <w:marRight w:val="0"/>
          <w:marTop w:val="0"/>
          <w:marBottom w:val="0"/>
          <w:divBdr>
            <w:top w:val="none" w:sz="0" w:space="0" w:color="auto"/>
            <w:left w:val="none" w:sz="0" w:space="0" w:color="auto"/>
            <w:bottom w:val="none" w:sz="0" w:space="0" w:color="auto"/>
            <w:right w:val="none" w:sz="0" w:space="0" w:color="auto"/>
          </w:divBdr>
        </w:div>
        <w:div w:id="1053696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8" ma:contentTypeDescription="Create a new document." ma:contentTypeScope="" ma:versionID="eecb1bb4ffd0a9be97272e0641e751c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1d4f0d19f69cf670ff7238f001cee7c5"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BAC96DFD-6F8F-401F-B3FE-C0F71ECB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5</cp:revision>
  <dcterms:created xsi:type="dcterms:W3CDTF">2024-04-15T19:28:00Z</dcterms:created>
  <dcterms:modified xsi:type="dcterms:W3CDTF">2024-04-16T16:48:00Z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