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0E5A5F50" w:rsidR="00E33AC2" w:rsidRDefault="00F36CC6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Maths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5315B7">
        <w:rPr>
          <w:rFonts w:ascii="Comic Sans MS" w:hAnsi="Comic Sans MS" w:cstheme="majorHAnsi"/>
          <w:b/>
          <w:bCs/>
          <w:sz w:val="32"/>
          <w:szCs w:val="28"/>
          <w:u w:val="single"/>
        </w:rPr>
        <w:t>5</w:t>
      </w:r>
    </w:p>
    <w:p w14:paraId="6446F1F8" w14:textId="43C3AE30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Interpret negative numbers in context</w:t>
      </w:r>
    </w:p>
    <w:p w14:paraId="7454F7E8" w14:textId="33358797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Read Roman numerals to 1000, including years</w:t>
      </w:r>
    </w:p>
    <w:p w14:paraId="54178ADD" w14:textId="37555650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Recognise and use square and cube numbers and know the notation</w:t>
      </w:r>
    </w:p>
    <w:p w14:paraId="26373314" w14:textId="7771615A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Use rounding to check answers and determine accuracy</w:t>
      </w:r>
    </w:p>
    <w:p w14:paraId="2EAF443C" w14:textId="0ACDAD1C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 xml:space="preserve">Identify multiples and factors, </w:t>
      </w:r>
      <w:r w:rsidR="00807472">
        <w:rPr>
          <w:rFonts w:ascii="Comic Sans MS" w:hAnsi="Comic Sans MS" w:cstheme="majorHAnsi"/>
          <w:sz w:val="28"/>
          <w:szCs w:val="28"/>
        </w:rPr>
        <w:t>incl.</w:t>
      </w:r>
      <w:r w:rsidRPr="00807472">
        <w:rPr>
          <w:rFonts w:ascii="Comic Sans MS" w:hAnsi="Comic Sans MS" w:cstheme="majorHAnsi"/>
          <w:sz w:val="28"/>
          <w:szCs w:val="28"/>
        </w:rPr>
        <w:t xml:space="preserve"> finding factor pairs and common factors</w:t>
      </w:r>
    </w:p>
    <w:p w14:paraId="14D96D98" w14:textId="66B6C241" w:rsidR="008052F1" w:rsidRPr="00807472" w:rsidRDefault="00807472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Use/</w:t>
      </w:r>
      <w:r w:rsidR="008052F1" w:rsidRPr="00807472">
        <w:rPr>
          <w:rFonts w:ascii="Comic Sans MS" w:hAnsi="Comic Sans MS" w:cstheme="majorHAnsi"/>
          <w:sz w:val="28"/>
          <w:szCs w:val="28"/>
        </w:rPr>
        <w:t>know vocabulary: prime numbers, prime factors and composite numbers</w:t>
      </w:r>
    </w:p>
    <w:p w14:paraId="720BA8B2" w14:textId="10E0B933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Multiply and divide numbers by 10, 100 or 1000, including decimals</w:t>
      </w:r>
    </w:p>
    <w:p w14:paraId="4453AC79" w14:textId="60527402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Use long multiplica</w:t>
      </w:r>
      <w:r w:rsidR="00807472">
        <w:rPr>
          <w:rFonts w:ascii="Comic Sans MS" w:hAnsi="Comic Sans MS" w:cstheme="majorHAnsi"/>
          <w:sz w:val="28"/>
          <w:szCs w:val="28"/>
        </w:rPr>
        <w:t xml:space="preserve">tion for multiplying numbers </w:t>
      </w:r>
      <w:r w:rsidRPr="00807472">
        <w:rPr>
          <w:rFonts w:ascii="Comic Sans MS" w:hAnsi="Comic Sans MS" w:cstheme="majorHAnsi"/>
          <w:sz w:val="28"/>
          <w:szCs w:val="28"/>
        </w:rPr>
        <w:t>up to 4 digi</w:t>
      </w:r>
      <w:r w:rsidR="00807472">
        <w:rPr>
          <w:rFonts w:ascii="Comic Sans MS" w:hAnsi="Comic Sans MS" w:cstheme="majorHAnsi"/>
          <w:sz w:val="28"/>
          <w:szCs w:val="28"/>
        </w:rPr>
        <w:t>ts by 1 or 2</w:t>
      </w:r>
      <w:r w:rsidRPr="00807472">
        <w:rPr>
          <w:rFonts w:ascii="Comic Sans MS" w:hAnsi="Comic Sans MS" w:cstheme="majorHAnsi"/>
          <w:sz w:val="28"/>
          <w:szCs w:val="28"/>
        </w:rPr>
        <w:t xml:space="preserve"> digits</w:t>
      </w:r>
    </w:p>
    <w:p w14:paraId="590C88E1" w14:textId="6BFD2AB3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Divide numbers using standard written short division</w:t>
      </w:r>
    </w:p>
    <w:p w14:paraId="50EC014B" w14:textId="1FBE6218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Convert between mixed numbers and improper fractions</w:t>
      </w:r>
    </w:p>
    <w:p w14:paraId="08FA871F" w14:textId="2D1C03F6" w:rsidR="008052F1" w:rsidRPr="00807472" w:rsidRDefault="00807472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Compare/order fractions -</w:t>
      </w:r>
      <w:r w:rsidR="008052F1" w:rsidRPr="00807472">
        <w:rPr>
          <w:rFonts w:ascii="Comic Sans MS" w:hAnsi="Comic Sans MS" w:cstheme="majorHAnsi"/>
          <w:sz w:val="28"/>
          <w:szCs w:val="28"/>
        </w:rPr>
        <w:t xml:space="preserve"> d</w:t>
      </w:r>
      <w:r>
        <w:rPr>
          <w:rFonts w:ascii="Comic Sans MS" w:hAnsi="Comic Sans MS" w:cstheme="majorHAnsi"/>
          <w:sz w:val="28"/>
          <w:szCs w:val="28"/>
        </w:rPr>
        <w:t>enominators are multiples of the</w:t>
      </w:r>
      <w:r w:rsidR="008052F1" w:rsidRPr="00807472">
        <w:rPr>
          <w:rFonts w:ascii="Comic Sans MS" w:hAnsi="Comic Sans MS" w:cstheme="majorHAnsi"/>
          <w:sz w:val="28"/>
          <w:szCs w:val="28"/>
        </w:rPr>
        <w:t xml:space="preserve"> same number</w:t>
      </w:r>
    </w:p>
    <w:p w14:paraId="0E1E60D2" w14:textId="3A616B92" w:rsidR="008052F1" w:rsidRPr="00807472" w:rsidRDefault="00807472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Identify, name &amp;</w:t>
      </w:r>
      <w:r w:rsidR="008052F1" w:rsidRPr="00807472">
        <w:rPr>
          <w:rFonts w:ascii="Comic Sans MS" w:hAnsi="Comic Sans MS" w:cstheme="majorHAnsi"/>
          <w:sz w:val="28"/>
          <w:szCs w:val="28"/>
        </w:rPr>
        <w:t xml:space="preserve"> write equivalent fractions including tenths and hundredths</w:t>
      </w:r>
    </w:p>
    <w:p w14:paraId="3E750060" w14:textId="67F93272" w:rsidR="008052F1" w:rsidRPr="00807472" w:rsidRDefault="00807472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Add/subtract fractions-</w:t>
      </w:r>
      <w:r w:rsidR="008052F1" w:rsidRPr="00807472">
        <w:rPr>
          <w:rFonts w:ascii="Comic Sans MS" w:hAnsi="Comic Sans MS" w:cstheme="majorHAnsi"/>
          <w:sz w:val="28"/>
          <w:szCs w:val="28"/>
        </w:rPr>
        <w:t xml:space="preserve"> denominators that are multiples of the same number</w:t>
      </w:r>
    </w:p>
    <w:p w14:paraId="299C4389" w14:textId="2C04CAEF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Multiply proper fractions and mixed numbers by whole numbers with support</w:t>
      </w:r>
    </w:p>
    <w:p w14:paraId="6AD79E62" w14:textId="546636A0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Read and write decimal numbers as fractions</w:t>
      </w:r>
    </w:p>
    <w:p w14:paraId="6CE3F79B" w14:textId="11FCF762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Round decimals with 2 decima</w:t>
      </w:r>
      <w:r w:rsidR="00807472">
        <w:rPr>
          <w:rFonts w:ascii="Comic Sans MS" w:hAnsi="Comic Sans MS" w:cstheme="majorHAnsi"/>
          <w:sz w:val="28"/>
          <w:szCs w:val="28"/>
        </w:rPr>
        <w:t xml:space="preserve">ls places to whole number&amp; </w:t>
      </w:r>
      <w:r w:rsidRPr="00807472">
        <w:rPr>
          <w:rFonts w:ascii="Comic Sans MS" w:hAnsi="Comic Sans MS" w:cstheme="majorHAnsi"/>
          <w:sz w:val="28"/>
          <w:szCs w:val="28"/>
        </w:rPr>
        <w:t>one decimal place</w:t>
      </w:r>
    </w:p>
    <w:p w14:paraId="009EE5A1" w14:textId="5BF5C6B4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Read, write, order and compare numbers with up to 3 decimal places</w:t>
      </w:r>
    </w:p>
    <w:p w14:paraId="409EB9E4" w14:textId="2E793DF1" w:rsidR="008052F1" w:rsidRPr="00807472" w:rsidRDefault="00807472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Recognise % symbol &amp; </w:t>
      </w:r>
      <w:r w:rsidR="008052F1" w:rsidRPr="00807472">
        <w:rPr>
          <w:rFonts w:ascii="Comic Sans MS" w:hAnsi="Comic Sans MS" w:cstheme="majorHAnsi"/>
          <w:sz w:val="28"/>
          <w:szCs w:val="28"/>
        </w:rPr>
        <w:t>explain as a fraction with den</w:t>
      </w:r>
      <w:r>
        <w:rPr>
          <w:rFonts w:ascii="Comic Sans MS" w:hAnsi="Comic Sans MS" w:cstheme="majorHAnsi"/>
          <w:sz w:val="28"/>
          <w:szCs w:val="28"/>
        </w:rPr>
        <w:t>ominator 100</w:t>
      </w:r>
    </w:p>
    <w:p w14:paraId="175536C9" w14:textId="461A7FAB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Understand and use common approximate conversions</w:t>
      </w:r>
      <w:r w:rsidR="00807472">
        <w:rPr>
          <w:rFonts w:ascii="Comic Sans MS" w:hAnsi="Comic Sans MS" w:cstheme="majorHAnsi"/>
          <w:sz w:val="28"/>
          <w:szCs w:val="28"/>
        </w:rPr>
        <w:t xml:space="preserve"> between metric and </w:t>
      </w:r>
      <w:r w:rsidRPr="00807472">
        <w:rPr>
          <w:rFonts w:ascii="Comic Sans MS" w:hAnsi="Comic Sans MS" w:cstheme="majorHAnsi"/>
          <w:sz w:val="28"/>
          <w:szCs w:val="28"/>
        </w:rPr>
        <w:t xml:space="preserve"> imperial</w:t>
      </w:r>
      <w:r w:rsidR="00807472">
        <w:rPr>
          <w:rFonts w:ascii="Comic Sans MS" w:hAnsi="Comic Sans MS" w:cstheme="majorHAnsi"/>
          <w:sz w:val="28"/>
          <w:szCs w:val="28"/>
        </w:rPr>
        <w:t xml:space="preserve"> measurements</w:t>
      </w:r>
    </w:p>
    <w:p w14:paraId="3B23699A" w14:textId="1D9B4FBA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Measure and calculate the perimeter of composite rectilinear shapes</w:t>
      </w:r>
    </w:p>
    <w:p w14:paraId="589715B5" w14:textId="1076C52D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Calculate the area of rectangles, and estimate the area of irregular shapes</w:t>
      </w:r>
    </w:p>
    <w:p w14:paraId="372895A6" w14:textId="2716D084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Use the properties of rectangles to find missing lengths and angles</w:t>
      </w:r>
    </w:p>
    <w:p w14:paraId="2B01D36D" w14:textId="6C0FE8A8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Distinguish between regular and irregular polygons</w:t>
      </w:r>
    </w:p>
    <w:p w14:paraId="0018D970" w14:textId="27E5A55F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Identify 3-d shapes from 2-d representations</w:t>
      </w:r>
    </w:p>
    <w:p w14:paraId="545A532F" w14:textId="64FB66F8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Know angles are measured in degrees and compare acute, obtuse and reflex</w:t>
      </w:r>
    </w:p>
    <w:p w14:paraId="28362671" w14:textId="40EBA313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Draw and measure angles to the nearest degree</w:t>
      </w:r>
    </w:p>
    <w:p w14:paraId="406D8189" w14:textId="0D67EE92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Identify angles at a point, in a turn and on a straight line</w:t>
      </w:r>
    </w:p>
    <w:p w14:paraId="440F3F5C" w14:textId="1F9B006E" w:rsidR="008052F1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rFonts w:ascii="Comic Sans MS" w:hAnsi="Comic Sans MS" w:cstheme="majorHAnsi"/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Describe and represent the result of a reflection or translation</w:t>
      </w:r>
    </w:p>
    <w:p w14:paraId="5D9C9968" w14:textId="73C1E432" w:rsidR="00344CFC" w:rsidRPr="00807472" w:rsidRDefault="008052F1" w:rsidP="00807472">
      <w:pPr>
        <w:pStyle w:val="ListParagraph"/>
        <w:numPr>
          <w:ilvl w:val="0"/>
          <w:numId w:val="8"/>
        </w:numPr>
        <w:tabs>
          <w:tab w:val="left" w:pos="8566"/>
        </w:tabs>
        <w:ind w:left="284"/>
        <w:rPr>
          <w:sz w:val="28"/>
          <w:szCs w:val="28"/>
        </w:rPr>
      </w:pPr>
      <w:r w:rsidRPr="00807472">
        <w:rPr>
          <w:rFonts w:ascii="Comic Sans MS" w:hAnsi="Comic Sans MS" w:cstheme="majorHAnsi"/>
          <w:sz w:val="28"/>
          <w:szCs w:val="28"/>
        </w:rPr>
        <w:t>Complete, read and interpret information in tables, including timetables</w:t>
      </w:r>
    </w:p>
    <w:p w14:paraId="3F622FAC" w14:textId="186C3AD4" w:rsidR="00807472" w:rsidRPr="00807472" w:rsidRDefault="00807472" w:rsidP="00807472">
      <w:pPr>
        <w:pStyle w:val="ListParagraph"/>
        <w:tabs>
          <w:tab w:val="left" w:pos="8566"/>
        </w:tabs>
        <w:ind w:left="284"/>
        <w:rPr>
          <w:sz w:val="28"/>
          <w:szCs w:val="28"/>
        </w:rPr>
      </w:pPr>
      <w:bookmarkStart w:id="0" w:name="_GoBack"/>
      <w:r w:rsidRPr="008052F1">
        <w:rPr>
          <w:rFonts w:ascii="Comic Sans MS" w:hAnsi="Comic Sans MS" w:cstheme="majorHAnsi"/>
          <w:noProof/>
          <w:sz w:val="24"/>
          <w:szCs w:val="26"/>
          <w:lang w:eastAsia="en-GB"/>
        </w:rPr>
        <w:drawing>
          <wp:anchor distT="0" distB="0" distL="114300" distR="114300" simplePos="0" relativeHeight="251658240" behindDoc="0" locked="0" layoutInCell="1" allowOverlap="1" wp14:anchorId="51B88650" wp14:editId="0B1999B5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1592317" cy="1198179"/>
            <wp:effectExtent l="0" t="0" r="0" b="2540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17" cy="119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07472" w:rsidRPr="00807472" w:rsidSect="00807472">
      <w:pgSz w:w="11906" w:h="16838"/>
      <w:pgMar w:top="568" w:right="720" w:bottom="709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DD2C" w14:textId="77777777" w:rsidR="006F76C1" w:rsidRDefault="006F76C1" w:rsidP="00E039F3">
      <w:pPr>
        <w:spacing w:after="0" w:line="240" w:lineRule="auto"/>
      </w:pPr>
      <w:r>
        <w:separator/>
      </w:r>
    </w:p>
  </w:endnote>
  <w:endnote w:type="continuationSeparator" w:id="0">
    <w:p w14:paraId="6D2F2477" w14:textId="77777777" w:rsidR="006F76C1" w:rsidRDefault="006F76C1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38B22" w14:textId="77777777" w:rsidR="006F76C1" w:rsidRDefault="006F76C1" w:rsidP="00E039F3">
      <w:pPr>
        <w:spacing w:after="0" w:line="240" w:lineRule="auto"/>
      </w:pPr>
      <w:r>
        <w:separator/>
      </w:r>
    </w:p>
  </w:footnote>
  <w:footnote w:type="continuationSeparator" w:id="0">
    <w:p w14:paraId="1309C895" w14:textId="77777777" w:rsidR="006F76C1" w:rsidRDefault="006F76C1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00DBD"/>
    <w:multiLevelType w:val="hybridMultilevel"/>
    <w:tmpl w:val="926A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2C17FA"/>
    <w:rsid w:val="00344CFC"/>
    <w:rsid w:val="00434E7A"/>
    <w:rsid w:val="004713AC"/>
    <w:rsid w:val="005315B7"/>
    <w:rsid w:val="005B737A"/>
    <w:rsid w:val="005C68E5"/>
    <w:rsid w:val="00694DEA"/>
    <w:rsid w:val="006D2DE1"/>
    <w:rsid w:val="006D55D5"/>
    <w:rsid w:val="006F76C1"/>
    <w:rsid w:val="008052F1"/>
    <w:rsid w:val="00807472"/>
    <w:rsid w:val="00893C77"/>
    <w:rsid w:val="00900BA6"/>
    <w:rsid w:val="009A7B4C"/>
    <w:rsid w:val="009F25FE"/>
    <w:rsid w:val="00AC32A6"/>
    <w:rsid w:val="00B869C0"/>
    <w:rsid w:val="00BC02B0"/>
    <w:rsid w:val="00C22BCB"/>
    <w:rsid w:val="00C97289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1D602EB9</Template>
  <TotalTime>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4</cp:revision>
  <cp:lastPrinted>2022-03-03T07:59:00Z</cp:lastPrinted>
  <dcterms:created xsi:type="dcterms:W3CDTF">2022-04-04T07:25:00Z</dcterms:created>
  <dcterms:modified xsi:type="dcterms:W3CDTF">2022-04-04T09:25:00Z</dcterms:modified>
</cp:coreProperties>
</file>