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8C1D" w14:textId="0D6D8E76" w:rsidR="00AD0C5D" w:rsidRPr="007C13B5" w:rsidRDefault="00EE22E6">
      <w:pPr>
        <w:rPr>
          <w:rFonts w:ascii="Comic Sans MS" w:hAnsi="Comic Sans MS" w:cstheme="majorHAnsi"/>
          <w:b/>
          <w:bCs/>
          <w:sz w:val="28"/>
          <w:szCs w:val="28"/>
          <w:u w:val="single"/>
        </w:rPr>
      </w:pPr>
      <w:r>
        <w:rPr>
          <w:rFonts w:ascii="Comic Sans MS" w:hAnsi="Comic Sans MS" w:cstheme="majorHAnsi"/>
          <w:b/>
          <w:bCs/>
          <w:sz w:val="28"/>
          <w:szCs w:val="28"/>
          <w:u w:val="single"/>
        </w:rPr>
        <w:t>French</w:t>
      </w:r>
      <w:r w:rsidR="00E33AC2" w:rsidRPr="007C13B5">
        <w:rPr>
          <w:rFonts w:ascii="Comic Sans MS" w:hAnsi="Comic Sans MS" w:cstheme="majorHAnsi"/>
          <w:b/>
          <w:bCs/>
          <w:sz w:val="28"/>
          <w:szCs w:val="28"/>
          <w:u w:val="single"/>
        </w:rPr>
        <w:t xml:space="preserve"> </w:t>
      </w:r>
      <w:r w:rsidR="00C22BCB" w:rsidRPr="007C13B5">
        <w:rPr>
          <w:rFonts w:ascii="Comic Sans MS" w:hAnsi="Comic Sans MS" w:cstheme="majorHAnsi"/>
          <w:b/>
          <w:bCs/>
          <w:sz w:val="28"/>
          <w:szCs w:val="28"/>
          <w:u w:val="single"/>
        </w:rPr>
        <w:t xml:space="preserve">in </w:t>
      </w:r>
      <w:r w:rsidR="001B66FF" w:rsidRPr="007C13B5">
        <w:rPr>
          <w:rFonts w:ascii="Comic Sans MS" w:hAnsi="Comic Sans MS" w:cstheme="majorHAnsi"/>
          <w:b/>
          <w:bCs/>
          <w:sz w:val="28"/>
          <w:szCs w:val="28"/>
          <w:u w:val="single"/>
        </w:rPr>
        <w:t xml:space="preserve">Year </w:t>
      </w:r>
      <w:r w:rsidR="0029642C" w:rsidRPr="007C13B5">
        <w:rPr>
          <w:rFonts w:ascii="Comic Sans MS" w:hAnsi="Comic Sans MS" w:cstheme="majorHAnsi"/>
          <w:b/>
          <w:bCs/>
          <w:sz w:val="28"/>
          <w:szCs w:val="28"/>
          <w:u w:val="single"/>
        </w:rPr>
        <w:t>3</w:t>
      </w:r>
      <w:r w:rsidR="007C13B5" w:rsidRPr="007C13B5">
        <w:rPr>
          <w:rFonts w:ascii="Comic Sans MS" w:hAnsi="Comic Sans MS" w:cstheme="majorHAnsi"/>
          <w:b/>
          <w:bCs/>
          <w:sz w:val="28"/>
          <w:szCs w:val="28"/>
          <w:u w:val="single"/>
        </w:rPr>
        <w:t xml:space="preserve"> </w:t>
      </w:r>
    </w:p>
    <w:p w14:paraId="6B812606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Listening:</w:t>
      </w:r>
    </w:p>
    <w:p w14:paraId="549CB55B" w14:textId="77777777" w:rsidR="00EE22E6" w:rsidRPr="00EE22E6" w:rsidRDefault="00EE22E6" w:rsidP="00EE22E6">
      <w:pPr>
        <w:pStyle w:val="ListParagraph"/>
        <w:numPr>
          <w:ilvl w:val="0"/>
          <w:numId w:val="7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Cs/>
          <w:sz w:val="28"/>
          <w:szCs w:val="28"/>
        </w:rPr>
        <w:t xml:space="preserve">I can listen to and enjoy short stories, nursery rhymes and songs. </w:t>
      </w:r>
    </w:p>
    <w:p w14:paraId="1AE64398" w14:textId="5056DEDA" w:rsidR="00EE22E6" w:rsidRPr="00EE22E6" w:rsidRDefault="00EE22E6" w:rsidP="00EE22E6">
      <w:pPr>
        <w:pStyle w:val="ListParagraph"/>
        <w:numPr>
          <w:ilvl w:val="0"/>
          <w:numId w:val="7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Cs/>
          <w:sz w:val="28"/>
          <w:szCs w:val="28"/>
        </w:rPr>
        <w:t>I can recognise familiar words and short phra</w:t>
      </w:r>
      <w:r w:rsidR="000550A6">
        <w:rPr>
          <w:rFonts w:ascii="Comic Sans MS" w:hAnsi="Comic Sans MS" w:cstheme="majorHAnsi"/>
          <w:bCs/>
          <w:sz w:val="28"/>
          <w:szCs w:val="28"/>
        </w:rPr>
        <w:t xml:space="preserve">ses covered in the units taught </w:t>
      </w:r>
      <w:r w:rsidR="000550A6" w:rsidRPr="000550A6">
        <w:rPr>
          <w:rFonts w:ascii="Comic Sans MS" w:hAnsi="Comic Sans MS" w:cstheme="majorHAnsi"/>
          <w:bCs/>
          <w:color w:val="FF0000"/>
          <w:sz w:val="28"/>
          <w:szCs w:val="28"/>
        </w:rPr>
        <w:t>e.g. the seasons of the year.</w:t>
      </w:r>
    </w:p>
    <w:p w14:paraId="0EBBE867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Speaking:</w:t>
      </w:r>
    </w:p>
    <w:p w14:paraId="59CF6426" w14:textId="69573518" w:rsidR="00EE22E6" w:rsidRPr="00EE22E6" w:rsidRDefault="00EE22E6" w:rsidP="00EE22E6">
      <w:pPr>
        <w:pStyle w:val="ListParagraph"/>
        <w:numPr>
          <w:ilvl w:val="0"/>
          <w:numId w:val="2"/>
        </w:numPr>
        <w:rPr>
          <w:rFonts w:ascii="Comic Sans MS" w:eastAsia="Times New Roman" w:hAnsi="Comic Sans MS" w:cstheme="majorHAnsi"/>
          <w:color w:val="000000"/>
          <w:sz w:val="28"/>
          <w:szCs w:val="28"/>
          <w:lang w:eastAsia="en-GB"/>
        </w:rPr>
      </w:pPr>
      <w:r w:rsidRPr="00EE22E6">
        <w:rPr>
          <w:rFonts w:ascii="Comic Sans MS" w:hAnsi="Comic Sans MS" w:cstheme="majorHAnsi"/>
          <w:sz w:val="28"/>
          <w:szCs w:val="28"/>
        </w:rPr>
        <w:t xml:space="preserve">I can communicate with others using simple words and short phrases </w:t>
      </w:r>
      <w:r w:rsidR="000550A6">
        <w:rPr>
          <w:rFonts w:ascii="Comic Sans MS" w:hAnsi="Comic Sans MS" w:cstheme="majorHAnsi"/>
          <w:sz w:val="28"/>
          <w:szCs w:val="28"/>
        </w:rPr>
        <w:t xml:space="preserve">covered in the units </w:t>
      </w:r>
      <w:r w:rsidR="000550A6" w:rsidRPr="000550A6">
        <w:rPr>
          <w:rFonts w:ascii="Comic Sans MS" w:hAnsi="Comic Sans MS" w:cstheme="majorHAnsi"/>
          <w:color w:val="FF0000"/>
          <w:sz w:val="28"/>
          <w:szCs w:val="28"/>
        </w:rPr>
        <w:t>e.g. say ‘Hello’, ‘Goodbye’, ‘My name is…’</w:t>
      </w:r>
    </w:p>
    <w:p w14:paraId="0441F082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Reading:</w:t>
      </w:r>
    </w:p>
    <w:p w14:paraId="70B45183" w14:textId="77777777" w:rsidR="00EE22E6" w:rsidRPr="00EE22E6" w:rsidRDefault="00EE22E6" w:rsidP="00EE22E6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read familiar words and short phrases accurately by applying knowledge from ‘Phonics Lesson 1’.</w:t>
      </w:r>
    </w:p>
    <w:p w14:paraId="50A807D3" w14:textId="05AC6F16" w:rsidR="00EE22E6" w:rsidRPr="00EE22E6" w:rsidRDefault="00EE22E6" w:rsidP="00EE22E6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Cs/>
          <w:sz w:val="28"/>
          <w:szCs w:val="28"/>
        </w:rPr>
        <w:t xml:space="preserve">I can understand the meaning in English </w:t>
      </w:r>
      <w:r w:rsidR="000550A6">
        <w:rPr>
          <w:rFonts w:ascii="Comic Sans MS" w:hAnsi="Comic Sans MS" w:cstheme="majorHAnsi"/>
          <w:bCs/>
          <w:sz w:val="28"/>
          <w:szCs w:val="28"/>
        </w:rPr>
        <w:t xml:space="preserve">of short words I read in French </w:t>
      </w:r>
      <w:r w:rsidR="000550A6" w:rsidRPr="000550A6">
        <w:rPr>
          <w:rFonts w:ascii="Comic Sans MS" w:hAnsi="Comic Sans MS" w:cstheme="majorHAnsi"/>
          <w:bCs/>
          <w:color w:val="FF0000"/>
          <w:sz w:val="28"/>
          <w:szCs w:val="28"/>
        </w:rPr>
        <w:t>e.g. numbers to 10.</w:t>
      </w:r>
    </w:p>
    <w:p w14:paraId="5940FF98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Writing:</w:t>
      </w:r>
    </w:p>
    <w:p w14:paraId="2D9A512C" w14:textId="65A27A4B" w:rsidR="00EE22E6" w:rsidRPr="00EE22E6" w:rsidRDefault="00EE22E6" w:rsidP="00EE22E6">
      <w:pPr>
        <w:pStyle w:val="ListParagraph"/>
        <w:numPr>
          <w:ilvl w:val="0"/>
          <w:numId w:val="4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write familiar words and short phrases using a model or vocabula</w:t>
      </w:r>
      <w:r w:rsidR="000550A6">
        <w:rPr>
          <w:rFonts w:ascii="Comic Sans MS" w:hAnsi="Comic Sans MS" w:cstheme="majorHAnsi"/>
          <w:sz w:val="28"/>
          <w:szCs w:val="28"/>
        </w:rPr>
        <w:t xml:space="preserve">ry list </w:t>
      </w:r>
      <w:r w:rsidR="000550A6" w:rsidRPr="000550A6">
        <w:rPr>
          <w:rFonts w:ascii="Comic Sans MS" w:hAnsi="Comic Sans MS" w:cstheme="majorHAnsi"/>
          <w:color w:val="FF0000"/>
          <w:sz w:val="28"/>
          <w:szCs w:val="28"/>
        </w:rPr>
        <w:t>e.g.</w:t>
      </w:r>
      <w:r w:rsidRPr="000550A6">
        <w:rPr>
          <w:rFonts w:ascii="Comic Sans MS" w:hAnsi="Comic Sans MS" w:cstheme="majorHAnsi"/>
          <w:color w:val="FF0000"/>
          <w:sz w:val="28"/>
          <w:szCs w:val="28"/>
        </w:rPr>
        <w:t xml:space="preserve"> ‘I like apples’.</w:t>
      </w:r>
    </w:p>
    <w:p w14:paraId="1428CE7E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Grammar:</w:t>
      </w:r>
    </w:p>
    <w:p w14:paraId="7C867284" w14:textId="3223EE37" w:rsidR="00EE22E6" w:rsidRPr="00EE22E6" w:rsidRDefault="00EE22E6" w:rsidP="00EE22E6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start to understand the concept of noun</w:t>
      </w:r>
      <w:r w:rsidR="000550A6">
        <w:rPr>
          <w:rFonts w:ascii="Comic Sans MS" w:hAnsi="Comic Sans MS" w:cstheme="majorHAnsi"/>
          <w:sz w:val="28"/>
          <w:szCs w:val="28"/>
        </w:rPr>
        <w:t xml:space="preserve"> gender and the use of articles </w:t>
      </w:r>
      <w:r w:rsidR="000550A6" w:rsidRPr="000550A6">
        <w:rPr>
          <w:rFonts w:ascii="Comic Sans MS" w:hAnsi="Comic Sans MS" w:cstheme="majorHAnsi"/>
          <w:color w:val="FF0000"/>
          <w:sz w:val="28"/>
          <w:szCs w:val="28"/>
        </w:rPr>
        <w:t>e.g. ‘a’ = ‘un’ or ‘</w:t>
      </w:r>
      <w:proofErr w:type="spellStart"/>
      <w:r w:rsidR="000550A6" w:rsidRPr="000550A6">
        <w:rPr>
          <w:rFonts w:ascii="Comic Sans MS" w:hAnsi="Comic Sans MS" w:cstheme="majorHAnsi"/>
          <w:color w:val="FF0000"/>
          <w:sz w:val="28"/>
          <w:szCs w:val="28"/>
        </w:rPr>
        <w:t>une</w:t>
      </w:r>
      <w:proofErr w:type="spellEnd"/>
      <w:r w:rsidR="000550A6" w:rsidRPr="000550A6">
        <w:rPr>
          <w:rFonts w:ascii="Comic Sans MS" w:hAnsi="Comic Sans MS" w:cstheme="majorHAnsi"/>
          <w:color w:val="FF0000"/>
          <w:sz w:val="28"/>
          <w:szCs w:val="28"/>
        </w:rPr>
        <w:t>’.</w:t>
      </w:r>
    </w:p>
    <w:p w14:paraId="06821EB0" w14:textId="0077C4C0" w:rsidR="008760A0" w:rsidRDefault="00EE22E6" w:rsidP="008760A0">
      <w:pPr>
        <w:pStyle w:val="ListParagraph"/>
        <w:numPr>
          <w:ilvl w:val="0"/>
          <w:numId w:val="5"/>
        </w:numPr>
        <w:rPr>
          <w:rFonts w:ascii="Comic Sans MS" w:hAnsi="Comic Sans MS" w:cstheme="majorHAnsi"/>
          <w:color w:val="FF0000"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 xml:space="preserve">I can use the first person singular version of high frequency verbs </w:t>
      </w:r>
      <w:r w:rsidRPr="000550A6">
        <w:rPr>
          <w:rFonts w:ascii="Comic Sans MS" w:hAnsi="Comic Sans MS" w:cstheme="majorHAnsi"/>
          <w:color w:val="FF0000"/>
          <w:sz w:val="28"/>
          <w:szCs w:val="28"/>
        </w:rPr>
        <w:t>e.g. ‘I like…’ ‘I play…’ ‘I am called…</w:t>
      </w:r>
    </w:p>
    <w:p w14:paraId="0DC3BC11" w14:textId="2C2A9FB0" w:rsidR="008760A0" w:rsidRDefault="008760A0" w:rsidP="008760A0">
      <w:pPr>
        <w:rPr>
          <w:rFonts w:ascii="Comic Sans MS" w:hAnsi="Comic Sans MS" w:cstheme="majorHAnsi"/>
          <w:color w:val="FF0000"/>
          <w:sz w:val="28"/>
          <w:szCs w:val="28"/>
        </w:rPr>
      </w:pPr>
    </w:p>
    <w:p w14:paraId="7A3CFDF9" w14:textId="77777777" w:rsidR="008760A0" w:rsidRPr="008760A0" w:rsidRDefault="008760A0" w:rsidP="008760A0">
      <w:pPr>
        <w:rPr>
          <w:rFonts w:ascii="Comic Sans MS" w:hAnsi="Comic Sans MS" w:cstheme="majorHAnsi"/>
          <w:color w:val="FF0000"/>
          <w:sz w:val="28"/>
          <w:szCs w:val="28"/>
        </w:rPr>
      </w:pPr>
    </w:p>
    <w:p w14:paraId="525675DA" w14:textId="59F419D0" w:rsidR="008760A0" w:rsidRDefault="008760A0" w:rsidP="00987277">
      <w:pPr>
        <w:rPr>
          <w:rFonts w:ascii="Comic Sans MS" w:hAnsi="Comic Sans MS" w:cstheme="majorHAnsi"/>
          <w:b/>
          <w:bCs/>
          <w:sz w:val="28"/>
          <w:szCs w:val="28"/>
          <w:u w:val="single"/>
        </w:rPr>
      </w:pPr>
    </w:p>
    <w:p w14:paraId="654726A3" w14:textId="10E82DE6" w:rsidR="008760A0" w:rsidRDefault="008760A0" w:rsidP="008760A0">
      <w:pPr>
        <w:jc w:val="center"/>
        <w:rPr>
          <w:rFonts w:ascii="Comic Sans MS" w:hAnsi="Comic Sans MS" w:cstheme="majorHAnsi"/>
          <w:b/>
          <w:bCs/>
          <w:sz w:val="28"/>
          <w:szCs w:val="28"/>
          <w:u w:val="single"/>
        </w:rPr>
      </w:pPr>
      <w:r>
        <w:rPr>
          <w:rFonts w:ascii="Comic Sans MS" w:hAnsi="Comic Sans MS" w:cstheme="majorHAnsi"/>
          <w:b/>
          <w:bCs/>
          <w:sz w:val="28"/>
          <w:szCs w:val="28"/>
        </w:rPr>
        <w:t xml:space="preserve">                                                  </w:t>
      </w:r>
      <w:r>
        <w:rPr>
          <w:rFonts w:ascii="Comic Sans MS" w:hAnsi="Comic Sans MS" w:cstheme="majorHAnsi"/>
          <w:bCs/>
          <w:noProof/>
          <w:sz w:val="28"/>
          <w:szCs w:val="28"/>
          <w:lang w:eastAsia="en-GB"/>
        </w:rPr>
        <w:drawing>
          <wp:inline distT="0" distB="0" distL="0" distR="0" wp14:anchorId="60B0497B" wp14:editId="2F2F60CE">
            <wp:extent cx="2182813" cy="1903746"/>
            <wp:effectExtent l="0" t="0" r="8255" b="127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131" cy="193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26340" w14:textId="7E27D8FA" w:rsidR="00987277" w:rsidRDefault="00EE22E6" w:rsidP="00987277">
      <w:pPr>
        <w:rPr>
          <w:rFonts w:ascii="Comic Sans MS" w:hAnsi="Comic Sans MS" w:cstheme="majorHAnsi"/>
          <w:b/>
          <w:bCs/>
          <w:sz w:val="28"/>
          <w:szCs w:val="28"/>
          <w:u w:val="single"/>
        </w:rPr>
      </w:pPr>
      <w:r>
        <w:rPr>
          <w:rFonts w:ascii="Comic Sans MS" w:hAnsi="Comic Sans MS" w:cstheme="majorHAnsi"/>
          <w:b/>
          <w:bCs/>
          <w:sz w:val="28"/>
          <w:szCs w:val="28"/>
          <w:u w:val="single"/>
        </w:rPr>
        <w:lastRenderedPageBreak/>
        <w:t>French</w:t>
      </w:r>
      <w:r w:rsidR="00987277" w:rsidRPr="00987277">
        <w:rPr>
          <w:rFonts w:ascii="Comic Sans MS" w:hAnsi="Comic Sans MS" w:cstheme="majorHAnsi"/>
          <w:b/>
          <w:bCs/>
          <w:sz w:val="28"/>
          <w:szCs w:val="28"/>
          <w:u w:val="single"/>
        </w:rPr>
        <w:t xml:space="preserve"> in Year 4</w:t>
      </w:r>
    </w:p>
    <w:p w14:paraId="4C3C52E1" w14:textId="60F8A7FE" w:rsidR="00AD0C5D" w:rsidRDefault="00AD0C5D" w:rsidP="00987277">
      <w:pPr>
        <w:rPr>
          <w:rFonts w:ascii="Comic Sans MS" w:hAnsi="Comic Sans MS" w:cstheme="majorHAnsi"/>
          <w:bCs/>
          <w:sz w:val="28"/>
          <w:szCs w:val="28"/>
        </w:rPr>
      </w:pPr>
      <w:r w:rsidRPr="00AD0C5D">
        <w:rPr>
          <w:rFonts w:ascii="Comic Sans MS" w:hAnsi="Comic Sans MS" w:cstheme="majorHAnsi"/>
          <w:bCs/>
          <w:sz w:val="28"/>
          <w:szCs w:val="28"/>
        </w:rPr>
        <w:t>As above and…</w:t>
      </w:r>
    </w:p>
    <w:p w14:paraId="086503A4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Listening:</w:t>
      </w:r>
    </w:p>
    <w:p w14:paraId="26494DDF" w14:textId="060F724C" w:rsidR="00EE22E6" w:rsidRPr="00EE22E6" w:rsidRDefault="00EE22E6" w:rsidP="00EE22E6">
      <w:pPr>
        <w:pStyle w:val="ListParagraph"/>
        <w:numPr>
          <w:ilvl w:val="0"/>
          <w:numId w:val="7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Cs/>
          <w:sz w:val="28"/>
          <w:szCs w:val="28"/>
        </w:rPr>
        <w:t>I can listen to longer passages and understand more of what I hear by picking out key words and phrases covered in current and previous units</w:t>
      </w:r>
      <w:r w:rsidR="000550A6">
        <w:rPr>
          <w:rFonts w:ascii="Comic Sans MS" w:hAnsi="Comic Sans MS" w:cstheme="majorHAnsi"/>
          <w:bCs/>
          <w:sz w:val="28"/>
          <w:szCs w:val="28"/>
        </w:rPr>
        <w:t xml:space="preserve"> </w:t>
      </w:r>
      <w:r w:rsidR="000550A6" w:rsidRPr="000550A6">
        <w:rPr>
          <w:rFonts w:ascii="Comic Sans MS" w:hAnsi="Comic Sans MS" w:cstheme="majorHAnsi"/>
          <w:bCs/>
          <w:color w:val="FF0000"/>
          <w:sz w:val="28"/>
          <w:szCs w:val="28"/>
        </w:rPr>
        <w:t>e.g. name and recognise up to 10 fruits.</w:t>
      </w:r>
    </w:p>
    <w:p w14:paraId="653D2CB1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Speaking:</w:t>
      </w:r>
    </w:p>
    <w:p w14:paraId="76E8637B" w14:textId="77777777" w:rsidR="00EE22E6" w:rsidRPr="00EE22E6" w:rsidRDefault="00EE22E6" w:rsidP="00EE22E6">
      <w:pPr>
        <w:pStyle w:val="ListParagraph"/>
        <w:numPr>
          <w:ilvl w:val="0"/>
          <w:numId w:val="2"/>
        </w:numPr>
        <w:rPr>
          <w:rFonts w:ascii="Comic Sans MS" w:eastAsia="Times New Roman" w:hAnsi="Comic Sans MS" w:cstheme="majorHAnsi"/>
          <w:color w:val="000000"/>
          <w:sz w:val="28"/>
          <w:szCs w:val="28"/>
          <w:lang w:eastAsia="en-GB"/>
        </w:rPr>
      </w:pPr>
      <w:r w:rsidRPr="00EE22E6">
        <w:rPr>
          <w:rFonts w:ascii="Comic Sans MS" w:hAnsi="Comic Sans MS" w:cstheme="majorHAnsi"/>
          <w:sz w:val="28"/>
          <w:szCs w:val="28"/>
        </w:rPr>
        <w:t>I can communicate with others with improved confidence and accuracy.</w:t>
      </w:r>
    </w:p>
    <w:p w14:paraId="4C3D5613" w14:textId="0D9BE6E8" w:rsidR="00EE22E6" w:rsidRPr="00EE22E6" w:rsidRDefault="00EE22E6" w:rsidP="00EE22E6">
      <w:pPr>
        <w:pStyle w:val="ListParagraph"/>
        <w:numPr>
          <w:ilvl w:val="0"/>
          <w:numId w:val="2"/>
        </w:numPr>
        <w:rPr>
          <w:rFonts w:ascii="Comic Sans MS" w:eastAsia="Times New Roman" w:hAnsi="Comic Sans MS" w:cstheme="majorHAnsi"/>
          <w:color w:val="000000"/>
          <w:sz w:val="28"/>
          <w:szCs w:val="28"/>
          <w:lang w:eastAsia="en-GB"/>
        </w:rPr>
      </w:pPr>
      <w:r w:rsidRPr="00EE22E6">
        <w:rPr>
          <w:rFonts w:ascii="Comic Sans MS" w:hAnsi="Comic Sans MS" w:cstheme="majorHAnsi"/>
          <w:sz w:val="28"/>
          <w:szCs w:val="28"/>
        </w:rPr>
        <w:t>I can ask and answer questions based on the language covered in the units and incorporate a nega</w:t>
      </w:r>
      <w:r w:rsidR="000550A6">
        <w:rPr>
          <w:rFonts w:ascii="Comic Sans MS" w:hAnsi="Comic Sans MS" w:cstheme="majorHAnsi"/>
          <w:sz w:val="28"/>
          <w:szCs w:val="28"/>
        </w:rPr>
        <w:t xml:space="preserve">tive reply if and when required </w:t>
      </w:r>
      <w:r w:rsidR="000550A6" w:rsidRPr="000550A6">
        <w:rPr>
          <w:rFonts w:ascii="Comic Sans MS" w:hAnsi="Comic Sans MS" w:cstheme="majorHAnsi"/>
          <w:color w:val="FF0000"/>
          <w:sz w:val="28"/>
          <w:szCs w:val="28"/>
        </w:rPr>
        <w:t>e.g. ‘I don’t like…’</w:t>
      </w:r>
    </w:p>
    <w:p w14:paraId="681C026C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Reading:</w:t>
      </w:r>
    </w:p>
    <w:p w14:paraId="1595DC2D" w14:textId="05C85AE4" w:rsidR="00EE22E6" w:rsidRPr="00EE22E6" w:rsidRDefault="00EE22E6" w:rsidP="00EE22E6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read aloud short pieces of text applying knowledge learnt from ‘Phonics Lesson</w:t>
      </w:r>
      <w:r w:rsidR="000550A6">
        <w:rPr>
          <w:rFonts w:ascii="Comic Sans MS" w:hAnsi="Comic Sans MS" w:cstheme="majorHAnsi"/>
          <w:sz w:val="28"/>
          <w:szCs w:val="28"/>
        </w:rPr>
        <w:t xml:space="preserve">s 1 &amp; 2’ </w:t>
      </w:r>
      <w:r w:rsidR="000550A6" w:rsidRPr="000550A6">
        <w:rPr>
          <w:rFonts w:ascii="Comic Sans MS" w:hAnsi="Comic Sans MS" w:cstheme="majorHAnsi"/>
          <w:color w:val="FF0000"/>
          <w:sz w:val="28"/>
          <w:szCs w:val="28"/>
        </w:rPr>
        <w:t xml:space="preserve">e.g. Say 10 colours. </w:t>
      </w:r>
    </w:p>
    <w:p w14:paraId="312C7640" w14:textId="77777777" w:rsidR="00EE22E6" w:rsidRPr="00EE22E6" w:rsidRDefault="00EE22E6" w:rsidP="00EE22E6">
      <w:pPr>
        <w:pStyle w:val="ListParagraph"/>
        <w:numPr>
          <w:ilvl w:val="0"/>
          <w:numId w:val="2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understand most of what I read in French when it is based on familiar language.</w:t>
      </w:r>
    </w:p>
    <w:p w14:paraId="11C14F2B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Writing:</w:t>
      </w:r>
    </w:p>
    <w:p w14:paraId="4006D6E6" w14:textId="77777777" w:rsidR="00EE22E6" w:rsidRPr="00EE22E6" w:rsidRDefault="00EE22E6" w:rsidP="00EE22E6">
      <w:pPr>
        <w:pStyle w:val="ListParagraph"/>
        <w:numPr>
          <w:ilvl w:val="0"/>
          <w:numId w:val="4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write some short phrases based on familiar topics.</w:t>
      </w:r>
    </w:p>
    <w:p w14:paraId="616F0AD2" w14:textId="77777777" w:rsidR="00EE22E6" w:rsidRPr="00EE22E6" w:rsidRDefault="00EE22E6" w:rsidP="00EE22E6">
      <w:pPr>
        <w:pStyle w:val="ListParagraph"/>
        <w:numPr>
          <w:ilvl w:val="0"/>
          <w:numId w:val="4"/>
        </w:num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 xml:space="preserve">I can begin to use connectives/conjunctions and the negative form where appropriate </w:t>
      </w:r>
      <w:r w:rsidRPr="000550A6">
        <w:rPr>
          <w:rFonts w:ascii="Comic Sans MS" w:hAnsi="Comic Sans MS" w:cstheme="majorHAnsi"/>
          <w:color w:val="FF0000"/>
          <w:sz w:val="28"/>
          <w:szCs w:val="28"/>
        </w:rPr>
        <w:t>e.g. my name, where I live and my age.</w:t>
      </w:r>
    </w:p>
    <w:p w14:paraId="7BFF0F40" w14:textId="77777777" w:rsidR="00EE22E6" w:rsidRPr="00EE22E6" w:rsidRDefault="00EE22E6" w:rsidP="00EE22E6">
      <w:pPr>
        <w:rPr>
          <w:rFonts w:ascii="Comic Sans MS" w:hAnsi="Comic Sans MS" w:cstheme="majorHAnsi"/>
          <w:b/>
          <w:bCs/>
          <w:sz w:val="28"/>
          <w:szCs w:val="28"/>
        </w:rPr>
      </w:pPr>
      <w:r w:rsidRPr="00EE22E6">
        <w:rPr>
          <w:rFonts w:ascii="Comic Sans MS" w:hAnsi="Comic Sans MS" w:cstheme="majorHAnsi"/>
          <w:b/>
          <w:bCs/>
          <w:sz w:val="28"/>
          <w:szCs w:val="28"/>
        </w:rPr>
        <w:t>Grammar:</w:t>
      </w:r>
    </w:p>
    <w:p w14:paraId="02F8F8D9" w14:textId="77777777" w:rsidR="00EE22E6" w:rsidRPr="00EE22E6" w:rsidRDefault="00EE22E6" w:rsidP="00EE22E6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better understand the concept of gender.</w:t>
      </w:r>
    </w:p>
    <w:p w14:paraId="246F5435" w14:textId="77777777" w:rsidR="00EE22E6" w:rsidRPr="00EE22E6" w:rsidRDefault="00EE22E6" w:rsidP="00EE22E6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better understand which articles to use for meaning e.g. the, a, some.</w:t>
      </w:r>
    </w:p>
    <w:p w14:paraId="5DFE31A6" w14:textId="0A5557B4" w:rsidR="00EE22E6" w:rsidRPr="00EE22E6" w:rsidRDefault="00EE22E6" w:rsidP="00EE22E6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introd</w:t>
      </w:r>
      <w:r w:rsidR="000550A6">
        <w:rPr>
          <w:rFonts w:ascii="Comic Sans MS" w:hAnsi="Comic Sans MS" w:cstheme="majorHAnsi"/>
          <w:sz w:val="28"/>
          <w:szCs w:val="28"/>
        </w:rPr>
        <w:t xml:space="preserve">uce simple adjectival agreement </w:t>
      </w:r>
      <w:r w:rsidR="000550A6" w:rsidRPr="000550A6">
        <w:rPr>
          <w:rFonts w:ascii="Comic Sans MS" w:hAnsi="Comic Sans MS" w:cstheme="majorHAnsi"/>
          <w:color w:val="FF0000"/>
          <w:sz w:val="28"/>
          <w:szCs w:val="28"/>
        </w:rPr>
        <w:t>e.g. the red apple.</w:t>
      </w:r>
    </w:p>
    <w:p w14:paraId="7BC38737" w14:textId="77777777" w:rsidR="00EE22E6" w:rsidRPr="00EE22E6" w:rsidRDefault="00EE22E6" w:rsidP="00EE22E6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>I can introduce the negative form.</w:t>
      </w:r>
    </w:p>
    <w:p w14:paraId="172747FD" w14:textId="4F444FEC" w:rsidR="00EE22E6" w:rsidRPr="00EE22E6" w:rsidRDefault="00EE22E6" w:rsidP="00EE22E6">
      <w:pPr>
        <w:pStyle w:val="ListParagraph"/>
        <w:numPr>
          <w:ilvl w:val="0"/>
          <w:numId w:val="5"/>
        </w:numPr>
        <w:rPr>
          <w:rFonts w:ascii="Comic Sans MS" w:hAnsi="Comic Sans MS" w:cstheme="majorHAnsi"/>
          <w:sz w:val="28"/>
          <w:szCs w:val="28"/>
        </w:rPr>
      </w:pPr>
      <w:r w:rsidRPr="00EE22E6">
        <w:rPr>
          <w:rFonts w:ascii="Comic Sans MS" w:hAnsi="Comic Sans MS" w:cstheme="majorHAnsi"/>
          <w:sz w:val="28"/>
          <w:szCs w:val="28"/>
        </w:rPr>
        <w:t xml:space="preserve">I can introduce possessive adjectives </w:t>
      </w:r>
      <w:r w:rsidRPr="000550A6">
        <w:rPr>
          <w:rFonts w:ascii="Comic Sans MS" w:hAnsi="Comic Sans MS" w:cstheme="majorHAnsi"/>
          <w:color w:val="FF0000"/>
          <w:sz w:val="28"/>
          <w:szCs w:val="28"/>
        </w:rPr>
        <w:t>e</w:t>
      </w:r>
      <w:r w:rsidR="000550A6">
        <w:rPr>
          <w:rFonts w:ascii="Comic Sans MS" w:hAnsi="Comic Sans MS" w:cstheme="majorHAnsi"/>
          <w:color w:val="FF0000"/>
          <w:sz w:val="28"/>
          <w:szCs w:val="28"/>
        </w:rPr>
        <w:t xml:space="preserve">.g. </w:t>
      </w:r>
      <w:r w:rsidRPr="000550A6">
        <w:rPr>
          <w:rFonts w:ascii="Comic Sans MS" w:hAnsi="Comic Sans MS" w:cstheme="majorHAnsi"/>
          <w:color w:val="FF0000"/>
          <w:sz w:val="28"/>
          <w:szCs w:val="28"/>
        </w:rPr>
        <w:t>‘In my pencil case I have…’</w:t>
      </w:r>
    </w:p>
    <w:p w14:paraId="33C4EBBB" w14:textId="32F32384" w:rsidR="00C761E7" w:rsidRPr="008760A0" w:rsidRDefault="00ED49FD" w:rsidP="008760A0">
      <w:pPr>
        <w:rPr>
          <w:rFonts w:ascii="Comic Sans MS" w:hAnsi="Comic Sans MS" w:cstheme="majorHAnsi"/>
          <w:bCs/>
          <w:sz w:val="28"/>
          <w:szCs w:val="28"/>
        </w:rPr>
      </w:pPr>
      <w:r>
        <w:rPr>
          <w:rFonts w:ascii="Comic Sans MS" w:hAnsi="Comic Sans MS" w:cstheme="majorHAnsi"/>
          <w:bCs/>
          <w:noProof/>
          <w:sz w:val="28"/>
          <w:szCs w:val="28"/>
          <w:lang w:eastAsia="en-GB"/>
        </w:rPr>
        <w:t xml:space="preserve">                                                           </w:t>
      </w:r>
      <w:r w:rsidR="008760A0">
        <w:rPr>
          <w:rFonts w:ascii="Comic Sans MS" w:hAnsi="Comic Sans MS" w:cstheme="majorHAnsi"/>
          <w:bCs/>
          <w:noProof/>
          <w:sz w:val="28"/>
          <w:szCs w:val="28"/>
          <w:lang w:eastAsia="en-GB"/>
        </w:rPr>
        <w:t xml:space="preserve">               </w:t>
      </w:r>
      <w:r>
        <w:rPr>
          <w:rFonts w:ascii="Comic Sans MS" w:hAnsi="Comic Sans MS" w:cstheme="majorHAnsi"/>
          <w:bCs/>
          <w:noProof/>
          <w:sz w:val="28"/>
          <w:szCs w:val="28"/>
          <w:lang w:eastAsia="en-GB"/>
        </w:rPr>
        <w:t xml:space="preserve">            </w:t>
      </w:r>
      <w:r w:rsidR="008760A0">
        <w:rPr>
          <w:rFonts w:ascii="Comic Sans MS" w:hAnsi="Comic Sans MS" w:cstheme="majorHAnsi"/>
          <w:bCs/>
          <w:noProof/>
          <w:sz w:val="28"/>
          <w:szCs w:val="28"/>
          <w:lang w:eastAsia="en-GB"/>
        </w:rPr>
        <w:drawing>
          <wp:inline distT="0" distB="0" distL="0" distR="0" wp14:anchorId="6E0EE4A1" wp14:editId="3F470F83">
            <wp:extent cx="1539896" cy="1343025"/>
            <wp:effectExtent l="0" t="0" r="3175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120" cy="135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1E7" w:rsidRPr="008760A0" w:rsidSect="003C72D0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B9A"/>
    <w:multiLevelType w:val="hybridMultilevel"/>
    <w:tmpl w:val="0CC8C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34BBF"/>
    <w:multiLevelType w:val="hybridMultilevel"/>
    <w:tmpl w:val="6AB2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0BAF"/>
    <w:multiLevelType w:val="hybridMultilevel"/>
    <w:tmpl w:val="E6305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47D20"/>
    <w:multiLevelType w:val="hybridMultilevel"/>
    <w:tmpl w:val="1E60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858D5"/>
    <w:multiLevelType w:val="hybridMultilevel"/>
    <w:tmpl w:val="5350B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9227C"/>
    <w:multiLevelType w:val="hybridMultilevel"/>
    <w:tmpl w:val="4926C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3A10"/>
    <w:multiLevelType w:val="hybridMultilevel"/>
    <w:tmpl w:val="79F64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011422">
    <w:abstractNumId w:val="1"/>
  </w:num>
  <w:num w:numId="2" w16cid:durableId="825901002">
    <w:abstractNumId w:val="2"/>
  </w:num>
  <w:num w:numId="3" w16cid:durableId="1534225721">
    <w:abstractNumId w:val="6"/>
  </w:num>
  <w:num w:numId="4" w16cid:durableId="1414430635">
    <w:abstractNumId w:val="4"/>
  </w:num>
  <w:num w:numId="5" w16cid:durableId="193228458">
    <w:abstractNumId w:val="5"/>
  </w:num>
  <w:num w:numId="6" w16cid:durableId="819538973">
    <w:abstractNumId w:val="0"/>
  </w:num>
  <w:num w:numId="7" w16cid:durableId="1342783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C2"/>
    <w:rsid w:val="000550A6"/>
    <w:rsid w:val="001B66FF"/>
    <w:rsid w:val="001C27CE"/>
    <w:rsid w:val="0029642C"/>
    <w:rsid w:val="002B7FF3"/>
    <w:rsid w:val="002E75D0"/>
    <w:rsid w:val="003C72D0"/>
    <w:rsid w:val="005107AB"/>
    <w:rsid w:val="005C49E7"/>
    <w:rsid w:val="005C68E5"/>
    <w:rsid w:val="005F3378"/>
    <w:rsid w:val="006D55D5"/>
    <w:rsid w:val="007B0404"/>
    <w:rsid w:val="007C13B5"/>
    <w:rsid w:val="008760A0"/>
    <w:rsid w:val="0089437A"/>
    <w:rsid w:val="008E4705"/>
    <w:rsid w:val="00987277"/>
    <w:rsid w:val="009A7B4C"/>
    <w:rsid w:val="00AC32A6"/>
    <w:rsid w:val="00AD0C5D"/>
    <w:rsid w:val="00C22BCB"/>
    <w:rsid w:val="00C43210"/>
    <w:rsid w:val="00C761E7"/>
    <w:rsid w:val="00DB0E8E"/>
    <w:rsid w:val="00E109DB"/>
    <w:rsid w:val="00E33AC2"/>
    <w:rsid w:val="00EC4553"/>
    <w:rsid w:val="00ED49FD"/>
    <w:rsid w:val="00EE22E6"/>
    <w:rsid w:val="00F8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5470"/>
  <w15:chartTrackingRefBased/>
  <w15:docId w15:val="{FBC646E5-DC35-495D-996B-9ECCA105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532d0-be23-4683-9d25-da1f89588a88">
      <Terms xmlns="http://schemas.microsoft.com/office/infopath/2007/PartnerControls"/>
    </lcf76f155ced4ddcb4097134ff3c332f>
    <TaxCatchAll xmlns="52006772-ede5-4ae8-be3d-98b34ebd4d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A23F1FFC48A4F8A4C49D56B4E6D5B" ma:contentTypeVersion="15" ma:contentTypeDescription="Create a new document." ma:contentTypeScope="" ma:versionID="91b8f1d639fa9a2031a89a698163a632">
  <xsd:schema xmlns:xsd="http://www.w3.org/2001/XMLSchema" xmlns:xs="http://www.w3.org/2001/XMLSchema" xmlns:p="http://schemas.microsoft.com/office/2006/metadata/properties" xmlns:ns2="e2d532d0-be23-4683-9d25-da1f89588a88" xmlns:ns3="52006772-ede5-4ae8-be3d-98b34ebd4dd9" targetNamespace="http://schemas.microsoft.com/office/2006/metadata/properties" ma:root="true" ma:fieldsID="ee18b536123f09d9667fc7b9f8c9d1a6" ns2:_="" ns3:_="">
    <xsd:import namespace="e2d532d0-be23-4683-9d25-da1f89588a88"/>
    <xsd:import namespace="52006772-ede5-4ae8-be3d-98b34ebd4d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532d0-be23-4683-9d25-da1f89588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fad647-e4af-4d14-896b-79895c662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06772-ede5-4ae8-be3d-98b34ebd4d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ac9028-78d5-4dfa-9621-48605cd400f6}" ma:internalName="TaxCatchAll" ma:showField="CatchAllData" ma:web="52006772-ede5-4ae8-be3d-98b34ebd4d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D5B87-AB5D-4C05-B1D6-751CB41F0AB4}">
  <ds:schemaRefs>
    <ds:schemaRef ds:uri="http://schemas.microsoft.com/office/2006/metadata/properties"/>
    <ds:schemaRef ds:uri="http://schemas.microsoft.com/office/infopath/2007/PartnerControls"/>
    <ds:schemaRef ds:uri="e2d532d0-be23-4683-9d25-da1f89588a88"/>
    <ds:schemaRef ds:uri="52006772-ede5-4ae8-be3d-98b34ebd4dd9"/>
  </ds:schemaRefs>
</ds:datastoreItem>
</file>

<file path=customXml/itemProps2.xml><?xml version="1.0" encoding="utf-8"?>
<ds:datastoreItem xmlns:ds="http://schemas.openxmlformats.org/officeDocument/2006/customXml" ds:itemID="{807254B2-A4EC-4C5C-A4A7-CF0073F55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B0138-EF9A-47E9-9A46-4BD8B4823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532d0-be23-4683-9d25-da1f89588a88"/>
    <ds:schemaRef ds:uri="52006772-ede5-4ae8-be3d-98b34ebd4d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Mike Glenton</cp:lastModifiedBy>
  <cp:revision>4</cp:revision>
  <dcterms:created xsi:type="dcterms:W3CDTF">2022-06-06T17:40:00Z</dcterms:created>
  <dcterms:modified xsi:type="dcterms:W3CDTF">2022-06-22T20:13:00Z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0x0101004FAA23F1FFC48A4F8A4C49D56B4E6D5B</vt:lpwstr>
  </property>
</Properties>
</file>