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300" w:type="dxa"/>
        <w:tblInd w:w="-1138" w:type="dxa"/>
        <w:tblCellMar>
          <w:top w:w="51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3023"/>
        <w:gridCol w:w="521"/>
        <w:gridCol w:w="690"/>
        <w:gridCol w:w="1662"/>
        <w:gridCol w:w="1496"/>
        <w:gridCol w:w="1110"/>
        <w:gridCol w:w="698"/>
        <w:gridCol w:w="2707"/>
        <w:gridCol w:w="815"/>
        <w:gridCol w:w="267"/>
        <w:gridCol w:w="3311"/>
      </w:tblGrid>
      <w:tr w:rsidR="00BE454A" w14:paraId="7C2843C8" w14:textId="77777777" w:rsidTr="007B0333">
        <w:trPr>
          <w:trHeight w:val="3185"/>
        </w:trPr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487B098A" w14:textId="77777777" w:rsidR="00037A4E" w:rsidRPr="0076400B" w:rsidRDefault="005641C0">
            <w:pPr>
              <w:ind w:right="46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English </w:t>
            </w:r>
          </w:p>
          <w:p w14:paraId="3329DF8E" w14:textId="1666295B" w:rsidR="00037A4E" w:rsidRPr="00AD3265" w:rsidRDefault="005641C0">
            <w:pPr>
              <w:spacing w:after="4" w:line="236" w:lineRule="auto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Our class texts are books by 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William Shakespeare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– our significant author.  </w:t>
            </w:r>
          </w:p>
          <w:p w14:paraId="73AADBA3" w14:textId="77777777" w:rsidR="004D7DF2" w:rsidRPr="00EB67F5" w:rsidRDefault="004D7DF2" w:rsidP="004D7DF2">
            <w:pPr>
              <w:rPr>
                <w:color w:val="auto"/>
                <w:sz w:val="18"/>
                <w:szCs w:val="20"/>
              </w:rPr>
            </w:pPr>
            <w:r w:rsidRPr="00EB67F5">
              <w:rPr>
                <w:rFonts w:ascii="Comic Sans MS" w:eastAsia="Comic Sans MS" w:hAnsi="Comic Sans MS" w:cs="Comic Sans MS"/>
                <w:color w:val="auto"/>
                <w:sz w:val="18"/>
                <w:szCs w:val="20"/>
              </w:rPr>
              <w:t xml:space="preserve">Our guided reading text is ‘The Boy at the Back of the Classroom.’ </w:t>
            </w:r>
          </w:p>
          <w:p w14:paraId="10E2B731" w14:textId="77777777" w:rsidR="00A51D81" w:rsidRPr="00AD3265" w:rsidRDefault="00A51D81" w:rsidP="00A51D81">
            <w:pPr>
              <w:rPr>
                <w:sz w:val="18"/>
                <w:szCs w:val="20"/>
              </w:rPr>
            </w:pPr>
          </w:p>
          <w:p w14:paraId="165D787F" w14:textId="77777777" w:rsidR="00037A4E" w:rsidRPr="00AD3265" w:rsidRDefault="005641C0">
            <w:pPr>
              <w:spacing w:after="1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Our writing styles for this half-term are: </w:t>
            </w:r>
          </w:p>
          <w:p w14:paraId="1AE46453" w14:textId="3D20CF54" w:rsidR="00037A4E" w:rsidRPr="00C13FFD" w:rsidRDefault="005641C0" w:rsidP="00C13FF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</w:rPr>
            </w:pPr>
            <w:r w:rsidRPr="00C13FFD">
              <w:rPr>
                <w:rFonts w:ascii="Comic Sans MS" w:eastAsia="Comic Sans MS" w:hAnsi="Comic Sans MS" w:cs="Comic Sans MS"/>
                <w:sz w:val="18"/>
                <w:szCs w:val="20"/>
              </w:rPr>
              <w:t>Newspaper reports</w:t>
            </w:r>
            <w:r w:rsidR="0040362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  <w:r w:rsidRPr="00C13FFD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46E982DE" w14:textId="2EBEAA06" w:rsidR="00037A4E" w:rsidRPr="00C13FFD" w:rsidRDefault="00DC0E92" w:rsidP="00C13FF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</w:rPr>
            </w:pPr>
            <w:r w:rsidRPr="00C13FFD">
              <w:rPr>
                <w:rFonts w:ascii="Comic Sans MS" w:eastAsia="Comic Sans MS" w:hAnsi="Comic Sans MS" w:cs="Comic Sans MS"/>
                <w:sz w:val="18"/>
                <w:szCs w:val="20"/>
              </w:rPr>
              <w:t>Non-chronological reports</w:t>
            </w:r>
            <w:r w:rsidR="0040362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  <w:r w:rsidR="005641C0" w:rsidRPr="00C13FFD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5A0B77CB" w14:textId="638D8038" w:rsidR="00DC0E92" w:rsidRPr="00C13FFD" w:rsidRDefault="00DC0E92" w:rsidP="00C13FFD">
            <w:pPr>
              <w:pStyle w:val="ListParagraph"/>
              <w:numPr>
                <w:ilvl w:val="0"/>
                <w:numId w:val="3"/>
              </w:numPr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C13FFD">
              <w:rPr>
                <w:rFonts w:ascii="Comic Sans MS" w:eastAsia="Comic Sans MS" w:hAnsi="Comic Sans MS" w:cs="Comic Sans MS"/>
                <w:sz w:val="18"/>
                <w:szCs w:val="20"/>
              </w:rPr>
              <w:t>Stories from other cultures</w:t>
            </w:r>
            <w:r w:rsidR="0040362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074E59C4" w14:textId="7C649EFF" w:rsidR="00037A4E" w:rsidRPr="00C13FFD" w:rsidRDefault="00DC0E92" w:rsidP="00C13FF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</w:rPr>
            </w:pPr>
            <w:r w:rsidRPr="00C13FFD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Sonnets and narrative </w:t>
            </w:r>
            <w:r w:rsidR="000008E6" w:rsidRPr="00C13FFD">
              <w:rPr>
                <w:rFonts w:ascii="Comic Sans MS" w:eastAsia="Comic Sans MS" w:hAnsi="Comic Sans MS" w:cs="Comic Sans MS"/>
                <w:sz w:val="18"/>
                <w:szCs w:val="20"/>
              </w:rPr>
              <w:t>poems.</w:t>
            </w:r>
          </w:p>
        </w:tc>
        <w:tc>
          <w:tcPr>
            <w:tcW w:w="3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</w:tcPr>
          <w:p w14:paraId="63D662E2" w14:textId="77777777" w:rsidR="00037A4E" w:rsidRPr="0076400B" w:rsidRDefault="005641C0">
            <w:pPr>
              <w:ind w:right="38"/>
              <w:jc w:val="center"/>
              <w:rPr>
                <w:sz w:val="20"/>
              </w:rPr>
            </w:pPr>
            <w:r w:rsidRPr="00C13FFD">
              <w:rPr>
                <w:rFonts w:ascii="Comic Sans MS" w:eastAsia="Comic Sans MS" w:hAnsi="Comic Sans MS" w:cs="Comic Sans MS"/>
                <w:b/>
                <w:sz w:val="20"/>
              </w:rPr>
              <w:t>R.E.</w:t>
            </w: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14:paraId="32EEF17D" w14:textId="4E075083" w:rsidR="00037A4E" w:rsidRPr="00AD3265" w:rsidRDefault="005641C0" w:rsidP="004F2194">
            <w:pPr>
              <w:spacing w:after="4" w:line="236" w:lineRule="auto"/>
              <w:ind w:left="1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Our thematic learning in R.E. this half-term poses the question: </w:t>
            </w:r>
            <w:r w:rsidR="00BE13CA">
              <w:rPr>
                <w:rFonts w:ascii="Comic Sans MS" w:eastAsia="Comic Sans MS" w:hAnsi="Comic Sans MS" w:cs="Comic Sans MS"/>
                <w:sz w:val="18"/>
                <w:szCs w:val="20"/>
              </w:rPr>
              <w:t>What would Jesus do?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13B32506" w14:textId="77777777" w:rsidR="00037A4E" w:rsidRPr="00AD3265" w:rsidRDefault="005641C0">
            <w:pPr>
              <w:ind w:left="1"/>
              <w:rPr>
                <w:b/>
                <w:bCs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 xml:space="preserve">We will be identifying: </w:t>
            </w:r>
          </w:p>
          <w:p w14:paraId="3B2F827B" w14:textId="53755909" w:rsidR="00650B4D" w:rsidRPr="00650B4D" w:rsidRDefault="00825726" w:rsidP="00650B4D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 w:rsidR="00C13917" w:rsidRPr="00650B4D">
              <w:rPr>
                <w:rFonts w:ascii="Comic Sans MS" w:eastAsia="Comic Sans MS" w:hAnsi="Comic Sans MS" w:cs="Comic Sans MS"/>
                <w:sz w:val="18"/>
                <w:szCs w:val="18"/>
              </w:rPr>
              <w:t>he features of the Gospel text.</w:t>
            </w:r>
          </w:p>
          <w:p w14:paraId="223EAE36" w14:textId="1A531AFA" w:rsidR="00B654CA" w:rsidRPr="00650B4D" w:rsidRDefault="00825726" w:rsidP="00650B4D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</w:t>
            </w:r>
            <w:r w:rsidR="00650B4D" w:rsidRPr="00650B4D">
              <w:rPr>
                <w:rFonts w:ascii="Comic Sans MS" w:hAnsi="Comic Sans MS"/>
                <w:sz w:val="18"/>
                <w:szCs w:val="18"/>
              </w:rPr>
              <w:t xml:space="preserve">he </w:t>
            </w:r>
            <w:r w:rsidR="00B654CA" w:rsidRPr="00650B4D">
              <w:rPr>
                <w:rFonts w:ascii="Comic Sans MS" w:hAnsi="Comic Sans MS"/>
                <w:sz w:val="18"/>
                <w:szCs w:val="18"/>
              </w:rPr>
              <w:t>meanings of Gospel texts studied and compar</w:t>
            </w:r>
            <w:r w:rsidR="00730B37">
              <w:rPr>
                <w:rFonts w:ascii="Comic Sans MS" w:hAnsi="Comic Sans MS"/>
                <w:sz w:val="18"/>
                <w:szCs w:val="18"/>
              </w:rPr>
              <w:t>ing</w:t>
            </w:r>
            <w:r w:rsidR="00B654CA" w:rsidRPr="00650B4D">
              <w:rPr>
                <w:rFonts w:ascii="Comic Sans MS" w:hAnsi="Comic Sans MS"/>
                <w:sz w:val="18"/>
                <w:szCs w:val="18"/>
              </w:rPr>
              <w:t xml:space="preserve"> the ideas with ways in which Christians interpret biblical texts</w:t>
            </w:r>
            <w:r w:rsidR="00730B3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0367E5A" w14:textId="5D321C6C" w:rsidR="00037A4E" w:rsidRPr="00AD3265" w:rsidRDefault="00825726" w:rsidP="002B7279">
            <w:pPr>
              <w:numPr>
                <w:ilvl w:val="0"/>
                <w:numId w:val="1"/>
              </w:numPr>
              <w:ind w:left="295" w:hanging="295"/>
              <w:rPr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 w:rsidR="00BA491C" w:rsidRPr="00C771B9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he </w:t>
            </w:r>
            <w:r w:rsidR="003942FC" w:rsidRPr="00C771B9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similar features between the </w:t>
            </w:r>
            <w:r w:rsidR="00C771B9" w:rsidRPr="00C771B9">
              <w:rPr>
                <w:rFonts w:ascii="Comic Sans MS" w:eastAsia="Comic Sans MS" w:hAnsi="Comic Sans MS" w:cs="Comic Sans MS"/>
                <w:sz w:val="18"/>
                <w:szCs w:val="18"/>
              </w:rPr>
              <w:t>Gospel</w:t>
            </w:r>
            <w:r w:rsidR="003942FC" w:rsidRPr="00C771B9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text</w:t>
            </w:r>
            <w:r w:rsidR="00C771B9" w:rsidRPr="00C771B9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Jesus </w:t>
            </w:r>
            <w:r w:rsidR="00C771B9" w:rsidRPr="00C771B9">
              <w:rPr>
                <w:rFonts w:ascii="Comic Sans MS" w:hAnsi="Comic Sans MS"/>
                <w:sz w:val="18"/>
                <w:szCs w:val="18"/>
              </w:rPr>
              <w:t>and how Christians live in the Christian community and in their individual lives</w:t>
            </w:r>
            <w:r w:rsidR="00C771B9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45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259A259A" w14:textId="77777777" w:rsidR="00037A4E" w:rsidRPr="0076400B" w:rsidRDefault="005641C0">
            <w:pPr>
              <w:ind w:right="40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Maths </w:t>
            </w:r>
          </w:p>
          <w:p w14:paraId="25A155CB" w14:textId="77777777" w:rsidR="00037A4E" w:rsidRPr="00403624" w:rsidRDefault="005641C0">
            <w:pPr>
              <w:spacing w:after="2" w:line="238" w:lineRule="auto"/>
              <w:ind w:right="163"/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403624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Maths during this half-term, our objectives will focus on properties of shape and statistics: </w:t>
            </w:r>
          </w:p>
          <w:p w14:paraId="39652636" w14:textId="77777777" w:rsidR="00037A4E" w:rsidRPr="00403624" w:rsidRDefault="005641C0">
            <w:pPr>
              <w:rPr>
                <w:rFonts w:ascii="Comic Sans MS" w:hAnsi="Comic Sans MS"/>
                <w:b/>
                <w:bCs/>
                <w:sz w:val="18"/>
                <w:szCs w:val="20"/>
              </w:rPr>
            </w:pPr>
            <w:r w:rsidRPr="00403624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 xml:space="preserve">We will be learning to: </w:t>
            </w:r>
          </w:p>
          <w:p w14:paraId="15264322" w14:textId="551AFE56" w:rsidR="00867542" w:rsidRPr="00403624" w:rsidRDefault="00825726" w:rsidP="00867542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</w:t>
            </w:r>
            <w:r w:rsidR="00867542" w:rsidRPr="00403624">
              <w:rPr>
                <w:rFonts w:ascii="Comic Sans MS" w:hAnsi="Comic Sans MS"/>
                <w:sz w:val="18"/>
                <w:szCs w:val="18"/>
              </w:rPr>
              <w:t xml:space="preserve">olve problems involving multiplication and division. </w:t>
            </w:r>
          </w:p>
          <w:p w14:paraId="3970EEB4" w14:textId="08B03CFA" w:rsidR="00A044CB" w:rsidRPr="00403624" w:rsidRDefault="00825726" w:rsidP="00867542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</w:t>
            </w:r>
            <w:r w:rsidR="00A044CB" w:rsidRPr="00403624">
              <w:rPr>
                <w:rFonts w:ascii="Comic Sans MS" w:hAnsi="Comic Sans MS"/>
                <w:sz w:val="18"/>
                <w:szCs w:val="18"/>
              </w:rPr>
              <w:t xml:space="preserve">se the formal written method for multiplication and division. </w:t>
            </w:r>
          </w:p>
          <w:p w14:paraId="559BBE6B" w14:textId="1EE2AE2F" w:rsidR="00037A4E" w:rsidRPr="00403624" w:rsidRDefault="00825726" w:rsidP="00981870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M</w:t>
            </w:r>
            <w:r w:rsidR="00403624" w:rsidRPr="00403624">
              <w:rPr>
                <w:rFonts w:ascii="Comic Sans MS" w:hAnsi="Comic Sans MS"/>
                <w:sz w:val="18"/>
                <w:szCs w:val="20"/>
              </w:rPr>
              <w:t xml:space="preserve">easure and calculate area and perimeter. </w:t>
            </w:r>
          </w:p>
          <w:p w14:paraId="43F4348A" w14:textId="4DE100A6" w:rsidR="0005779A" w:rsidRPr="00403624" w:rsidRDefault="00825726" w:rsidP="00981870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A</w:t>
            </w:r>
            <w:r w:rsidR="00025435" w:rsidRPr="00403624">
              <w:rPr>
                <w:rFonts w:ascii="Comic Sans MS" w:hAnsi="Comic Sans MS"/>
                <w:sz w:val="18"/>
                <w:szCs w:val="20"/>
              </w:rPr>
              <w:t>dd and subtract fractions</w:t>
            </w:r>
            <w:r w:rsidR="0005779A" w:rsidRPr="00403624">
              <w:rPr>
                <w:rFonts w:ascii="Comic Sans MS" w:hAnsi="Comic Sans MS"/>
                <w:sz w:val="18"/>
                <w:szCs w:val="20"/>
              </w:rPr>
              <w:t>.</w:t>
            </w:r>
          </w:p>
          <w:p w14:paraId="7F823D07" w14:textId="5702CCF8" w:rsidR="0005779A" w:rsidRPr="00403624" w:rsidRDefault="00825726" w:rsidP="00981870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R</w:t>
            </w:r>
            <w:r w:rsidR="001543EF" w:rsidRPr="00403624">
              <w:rPr>
                <w:rFonts w:ascii="Comic Sans MS" w:hAnsi="Comic Sans MS"/>
                <w:sz w:val="18"/>
                <w:szCs w:val="20"/>
              </w:rPr>
              <w:t xml:space="preserve">ead and write numbers as a decimal and a fraction. </w:t>
            </w:r>
            <w:r w:rsidR="00FC37EB" w:rsidRPr="00403624">
              <w:rPr>
                <w:rFonts w:ascii="Comic Sans MS" w:hAnsi="Comic Sans MS"/>
                <w:sz w:val="18"/>
                <w:szCs w:val="20"/>
              </w:rPr>
              <w:t xml:space="preserve"> </w:t>
            </w:r>
          </w:p>
          <w:p w14:paraId="2293EC20" w14:textId="02397BDB" w:rsidR="00403624" w:rsidRPr="00AD3265" w:rsidRDefault="00825726" w:rsidP="00981870">
            <w:pPr>
              <w:numPr>
                <w:ilvl w:val="0"/>
                <w:numId w:val="1"/>
              </w:numPr>
              <w:ind w:left="295" w:hanging="295"/>
              <w:rPr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R</w:t>
            </w:r>
            <w:r w:rsidR="00403624" w:rsidRPr="00403624">
              <w:rPr>
                <w:rFonts w:ascii="Comic Sans MS" w:hAnsi="Comic Sans MS"/>
                <w:sz w:val="18"/>
                <w:szCs w:val="20"/>
              </w:rPr>
              <w:t xml:space="preserve">ecognise fractions as a decimal and a </w:t>
            </w:r>
            <w:r w:rsidR="00403624">
              <w:rPr>
                <w:rFonts w:ascii="Comic Sans MS" w:hAnsi="Comic Sans MS"/>
                <w:sz w:val="18"/>
                <w:szCs w:val="20"/>
              </w:rPr>
              <w:t>percentage</w:t>
            </w:r>
            <w:r w:rsidR="00403624" w:rsidRPr="00403624">
              <w:rPr>
                <w:rFonts w:ascii="Comic Sans MS" w:hAnsi="Comic Sans MS"/>
                <w:sz w:val="18"/>
                <w:szCs w:val="20"/>
              </w:rPr>
              <w:t>.</w:t>
            </w:r>
            <w:r w:rsidR="00403624">
              <w:rPr>
                <w:sz w:val="18"/>
                <w:szCs w:val="20"/>
              </w:rPr>
              <w:t xml:space="preserve"> </w:t>
            </w:r>
          </w:p>
        </w:tc>
        <w:tc>
          <w:tcPr>
            <w:tcW w:w="43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CC"/>
          </w:tcPr>
          <w:p w14:paraId="1FD64119" w14:textId="0B5DE914" w:rsidR="00037A4E" w:rsidRPr="00AD3265" w:rsidRDefault="00DC0E92">
            <w:pPr>
              <w:ind w:right="39"/>
              <w:jc w:val="center"/>
              <w:rPr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>Geography</w:t>
            </w:r>
            <w:r w:rsidR="005641C0"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 </w:t>
            </w:r>
          </w:p>
          <w:p w14:paraId="798C1BC5" w14:textId="7C80EC95" w:rsidR="00037A4E" w:rsidRPr="00AD3265" w:rsidRDefault="005641C0">
            <w:pPr>
              <w:spacing w:after="4" w:line="236" w:lineRule="auto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Geography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, we are finding out about 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Polar Regions and climate change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 </w:t>
            </w:r>
          </w:p>
          <w:p w14:paraId="0F123D8B" w14:textId="77777777" w:rsidR="00037A4E" w:rsidRPr="00AD3265" w:rsidRDefault="005641C0">
            <w:pPr>
              <w:rPr>
                <w:b/>
                <w:bCs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 xml:space="preserve">We will be learning about: </w:t>
            </w:r>
          </w:p>
          <w:p w14:paraId="587FE51E" w14:textId="77E615DE" w:rsidR="00872332" w:rsidRDefault="00825726" w:rsidP="00872332">
            <w:pPr>
              <w:numPr>
                <w:ilvl w:val="0"/>
                <w:numId w:val="1"/>
              </w:numPr>
              <w:spacing w:after="4" w:line="236" w:lineRule="auto"/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H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ow</w:t>
            </w: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polar oceans differ to other oceans</w:t>
            </w: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45EEC6E9" w14:textId="50E1E699" w:rsidR="00872332" w:rsidRPr="00872332" w:rsidRDefault="00825726" w:rsidP="00872332">
            <w:pPr>
              <w:numPr>
                <w:ilvl w:val="0"/>
                <w:numId w:val="1"/>
              </w:numPr>
              <w:spacing w:after="4" w:line="236" w:lineRule="auto"/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H</w:t>
            </w:r>
            <w:r w:rsidR="00872332" w:rsidRPr="00872332">
              <w:rPr>
                <w:rFonts w:ascii="Comic Sans MS" w:eastAsia="Comic Sans MS" w:hAnsi="Comic Sans MS" w:cs="Comic Sans MS"/>
                <w:sz w:val="18"/>
                <w:szCs w:val="20"/>
              </w:rPr>
              <w:t>ow</w:t>
            </w: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  <w:r w:rsidR="00872332" w:rsidRPr="00872332">
              <w:rPr>
                <w:rFonts w:ascii="Comic Sans MS" w:eastAsia="Comic Sans MS" w:hAnsi="Comic Sans MS" w:cs="Comic Sans MS"/>
                <w:sz w:val="18"/>
                <w:szCs w:val="20"/>
              </w:rPr>
              <w:t>the main Polar Regions are different</w:t>
            </w: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3E0E4A58" w14:textId="49086DD2" w:rsidR="00037A4E" w:rsidRPr="00AD3265" w:rsidRDefault="00825726" w:rsidP="00981870">
            <w:pPr>
              <w:numPr>
                <w:ilvl w:val="0"/>
                <w:numId w:val="1"/>
              </w:numPr>
              <w:spacing w:after="4" w:line="236" w:lineRule="auto"/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W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hat</w:t>
            </w: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is climate change and how does it affect polar regions</w:t>
            </w:r>
            <w:r w:rsidR="00686B5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6F875525" w14:textId="6369FC36" w:rsidR="00DC0E92" w:rsidRDefault="00825726" w:rsidP="00DC0E92">
            <w:pPr>
              <w:numPr>
                <w:ilvl w:val="0"/>
                <w:numId w:val="1"/>
              </w:numPr>
              <w:spacing w:after="4" w:line="236" w:lineRule="auto"/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N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atural</w:t>
            </w: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resources found in the Arctic</w:t>
            </w:r>
            <w:r w:rsidR="00686B5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3BC6672C" w14:textId="73FD852C" w:rsidR="00981870" w:rsidRPr="00DC0E92" w:rsidRDefault="00825726" w:rsidP="00DC0E92">
            <w:pPr>
              <w:numPr>
                <w:ilvl w:val="0"/>
                <w:numId w:val="1"/>
              </w:numPr>
              <w:spacing w:after="4" w:line="236" w:lineRule="auto"/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I</w:t>
            </w:r>
            <w:r w:rsidR="00DC0E92" w:rsidRPr="00DC0E92">
              <w:rPr>
                <w:rFonts w:ascii="Comic Sans MS" w:eastAsia="Comic Sans MS" w:hAnsi="Comic Sans MS" w:cs="Comic Sans MS"/>
                <w:sz w:val="18"/>
                <w:szCs w:val="20"/>
              </w:rPr>
              <w:t>ndigenous</w:t>
            </w: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  <w:r w:rsidR="00DC0E92" w:rsidRPr="00DC0E92">
              <w:rPr>
                <w:rFonts w:ascii="Comic Sans MS" w:eastAsia="Comic Sans MS" w:hAnsi="Comic Sans MS" w:cs="Comic Sans MS"/>
                <w:sz w:val="18"/>
                <w:szCs w:val="20"/>
              </w:rPr>
              <w:t>people</w:t>
            </w:r>
            <w:r w:rsidR="00686B5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56119905" w14:textId="4F1B098D" w:rsidR="00037A4E" w:rsidRPr="00AD3265" w:rsidRDefault="00825726" w:rsidP="004F2194">
            <w:pPr>
              <w:numPr>
                <w:ilvl w:val="0"/>
                <w:numId w:val="1"/>
              </w:numPr>
              <w:spacing w:after="4" w:line="236" w:lineRule="auto"/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T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ourism</w:t>
            </w: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in Antarctica</w:t>
            </w:r>
            <w:r w:rsidR="00686B5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</w:tc>
      </w:tr>
      <w:tr w:rsidR="00BE454A" w14:paraId="6AEE78DC" w14:textId="77777777" w:rsidTr="001D76E2">
        <w:trPr>
          <w:trHeight w:val="3034"/>
        </w:trPr>
        <w:tc>
          <w:tcPr>
            <w:tcW w:w="42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EFD9" w:themeFill="accent6" w:themeFillTint="33"/>
          </w:tcPr>
          <w:p w14:paraId="2FBD503C" w14:textId="77777777" w:rsidR="009E4628" w:rsidRPr="00C475BE" w:rsidRDefault="009E4628">
            <w:pPr>
              <w:ind w:right="37"/>
              <w:jc w:val="center"/>
              <w:rPr>
                <w:sz w:val="20"/>
              </w:rPr>
            </w:pPr>
            <w:r w:rsidRPr="00C475BE">
              <w:rPr>
                <w:rFonts w:ascii="Comic Sans MS" w:eastAsia="Comic Sans MS" w:hAnsi="Comic Sans MS" w:cs="Comic Sans MS"/>
                <w:b/>
                <w:sz w:val="20"/>
              </w:rPr>
              <w:t xml:space="preserve">PSHE/RSE </w:t>
            </w:r>
          </w:p>
          <w:p w14:paraId="4BA6F19F" w14:textId="13E81D6A" w:rsidR="009E4628" w:rsidRPr="00C475BE" w:rsidRDefault="009E4628">
            <w:pPr>
              <w:spacing w:after="4" w:line="236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C475BE">
              <w:rPr>
                <w:rFonts w:ascii="Comic Sans MS" w:eastAsia="Comic Sans MS" w:hAnsi="Comic Sans MS" w:cs="Comic Sans MS"/>
                <w:sz w:val="18"/>
                <w:szCs w:val="20"/>
              </w:rPr>
              <w:t>This half term is all about ‘</w:t>
            </w:r>
            <w:r w:rsidR="000C7167" w:rsidRPr="00C475BE">
              <w:rPr>
                <w:rFonts w:ascii="Comic Sans MS" w:eastAsia="Comic Sans MS" w:hAnsi="Comic Sans MS" w:cs="Comic Sans MS"/>
                <w:sz w:val="18"/>
                <w:szCs w:val="20"/>
              </w:rPr>
              <w:t>How we can stay healthy as we grow</w:t>
            </w:r>
            <w:r w:rsidRPr="00C475BE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’.  </w:t>
            </w:r>
          </w:p>
          <w:p w14:paraId="0CBBDBF3" w14:textId="525CC2B8" w:rsidR="009E4628" w:rsidRPr="00C475BE" w:rsidRDefault="009E4628">
            <w:pPr>
              <w:spacing w:after="4" w:line="236" w:lineRule="auto"/>
              <w:rPr>
                <w:sz w:val="18"/>
                <w:szCs w:val="20"/>
              </w:rPr>
            </w:pPr>
            <w:r w:rsidRPr="00C475BE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>We will be looking at:</w:t>
            </w:r>
            <w:r w:rsidRPr="00C475BE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18951ACB" w14:textId="0AA768FE" w:rsidR="009E4628" w:rsidRPr="00C475BE" w:rsidRDefault="00686B54" w:rsidP="002F1A70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475BE">
              <w:rPr>
                <w:rFonts w:ascii="Comic Sans MS" w:hAnsi="Comic Sans MS"/>
                <w:sz w:val="18"/>
                <w:szCs w:val="18"/>
              </w:rPr>
              <w:t>L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ooking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after ourselves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35B7409C" w14:textId="7070FC70" w:rsidR="009E4628" w:rsidRPr="00C475BE" w:rsidRDefault="00686B54" w:rsidP="002F1A70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475BE">
              <w:rPr>
                <w:rFonts w:ascii="Comic Sans MS" w:hAnsi="Comic Sans MS"/>
                <w:sz w:val="18"/>
                <w:szCs w:val="18"/>
              </w:rPr>
              <w:t>H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ow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we change as we grow up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CFF45DF" w14:textId="289A61B4" w:rsidR="009E4628" w:rsidRPr="00C475BE" w:rsidRDefault="00686B54" w:rsidP="002F1A70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475BE">
              <w:rPr>
                <w:rFonts w:ascii="Comic Sans MS" w:hAnsi="Comic Sans MS"/>
                <w:sz w:val="18"/>
                <w:szCs w:val="18"/>
              </w:rPr>
              <w:t>B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ecoming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independent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B045F76" w14:textId="17852938" w:rsidR="00C51BCC" w:rsidRPr="00C475BE" w:rsidRDefault="00C51BCC" w:rsidP="002F1A70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475BE">
              <w:rPr>
                <w:rFonts w:ascii="Comic Sans MS" w:hAnsi="Comic Sans MS"/>
                <w:sz w:val="18"/>
                <w:szCs w:val="18"/>
              </w:rPr>
              <w:t xml:space="preserve">How to manage </w:t>
            </w:r>
            <w:r w:rsidR="00FF3C27" w:rsidRPr="00C475BE">
              <w:rPr>
                <w:rFonts w:ascii="Comic Sans MS" w:hAnsi="Comic Sans MS"/>
                <w:sz w:val="18"/>
                <w:szCs w:val="18"/>
              </w:rPr>
              <w:t>the influence of friends and family</w:t>
            </w:r>
            <w:r w:rsidR="00686B54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31B4E96" w14:textId="6F078807" w:rsidR="009E4628" w:rsidRPr="00C475BE" w:rsidRDefault="00686B54" w:rsidP="002F1A70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475BE">
              <w:rPr>
                <w:rFonts w:ascii="Comic Sans MS" w:hAnsi="Comic Sans MS"/>
                <w:sz w:val="18"/>
                <w:szCs w:val="18"/>
              </w:rPr>
              <w:t>T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aking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more responsibilit</w:t>
            </w:r>
            <w:r w:rsidR="000B701B">
              <w:rPr>
                <w:rFonts w:ascii="Comic Sans MS" w:hAnsi="Comic Sans MS"/>
                <w:sz w:val="18"/>
                <w:szCs w:val="18"/>
              </w:rPr>
              <w:t xml:space="preserve">y. 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 </w:t>
            </w:r>
          </w:p>
          <w:p w14:paraId="60BCC38F" w14:textId="35A6504E" w:rsidR="009E4628" w:rsidRPr="00C475BE" w:rsidRDefault="000B701B" w:rsidP="002F1A70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Comic Sans MS" w:eastAsia="Times New Roman" w:hAnsi="Comic Sans MS"/>
                <w:sz w:val="18"/>
                <w:szCs w:val="18"/>
              </w:rPr>
            </w:pPr>
            <w:r w:rsidRPr="00C475BE">
              <w:rPr>
                <w:rFonts w:ascii="Comic Sans MS" w:hAnsi="Comic Sans MS"/>
                <w:sz w:val="18"/>
                <w:szCs w:val="18"/>
              </w:rPr>
              <w:t>M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anaging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E4628" w:rsidRPr="00C475BE">
              <w:rPr>
                <w:rFonts w:ascii="Comic Sans MS" w:hAnsi="Comic Sans MS"/>
                <w:sz w:val="18"/>
                <w:szCs w:val="18"/>
              </w:rPr>
              <w:t>our feelings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A6EF2A4" w14:textId="1EF5AA26" w:rsidR="00C475BE" w:rsidRPr="00C475BE" w:rsidRDefault="000B701B" w:rsidP="002F1A70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Comic Sans MS" w:eastAsia="Times New Roman" w:hAnsi="Comic Sans MS"/>
                <w:sz w:val="18"/>
                <w:szCs w:val="18"/>
              </w:rPr>
            </w:pPr>
            <w:r w:rsidRPr="00C475BE">
              <w:rPr>
                <w:rFonts w:ascii="Comic Sans MS" w:hAnsi="Comic Sans MS"/>
                <w:sz w:val="18"/>
                <w:szCs w:val="18"/>
              </w:rPr>
              <w:t>M</w:t>
            </w:r>
            <w:r w:rsidR="00C475BE" w:rsidRPr="00C475BE">
              <w:rPr>
                <w:rFonts w:ascii="Comic Sans MS" w:hAnsi="Comic Sans MS"/>
                <w:sz w:val="18"/>
                <w:szCs w:val="18"/>
              </w:rPr>
              <w:t>anaging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475BE" w:rsidRPr="00C475BE">
              <w:rPr>
                <w:rFonts w:ascii="Comic Sans MS" w:hAnsi="Comic Sans MS"/>
                <w:sz w:val="18"/>
                <w:szCs w:val="18"/>
              </w:rPr>
              <w:t>a healthy balanced lifestyle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3CBC236" w14:textId="1E384FC3" w:rsidR="009E4628" w:rsidRPr="00FC4E27" w:rsidRDefault="009E4628" w:rsidP="002F1A70">
            <w:pPr>
              <w:widowControl w:val="0"/>
              <w:ind w:firstLine="48"/>
              <w:rPr>
                <w:sz w:val="20"/>
                <w:szCs w:val="20"/>
                <w:lang w:val="en-US"/>
              </w:rPr>
            </w:pPr>
          </w:p>
        </w:tc>
        <w:tc>
          <w:tcPr>
            <w:tcW w:w="4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FF"/>
          </w:tcPr>
          <w:p w14:paraId="01587D4E" w14:textId="688C7A1E" w:rsidR="00A54D37" w:rsidRPr="00A54D37" w:rsidRDefault="00A54D37" w:rsidP="00A54D37">
            <w:pPr>
              <w:spacing w:after="2235"/>
              <w:ind w:right="39"/>
              <w:jc w:val="center"/>
              <w:rPr>
                <w:rFonts w:ascii="Comic Sans MS" w:hAnsi="Comic Sans MS"/>
                <w:b/>
                <w:color w:val="auto"/>
                <w:szCs w:val="24"/>
              </w:rPr>
            </w:pPr>
            <w:r w:rsidRPr="00060DB6">
              <w:rPr>
                <w:noProof/>
                <w:color w:val="auto"/>
              </w:rPr>
              <w:drawing>
                <wp:anchor distT="0" distB="0" distL="114300" distR="114300" simplePos="0" relativeHeight="251670528" behindDoc="1" locked="0" layoutInCell="1" allowOverlap="1" wp14:anchorId="75E02C45" wp14:editId="00313388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264160</wp:posOffset>
                  </wp:positionV>
                  <wp:extent cx="1714500" cy="1286510"/>
                  <wp:effectExtent l="0" t="0" r="0" b="8890"/>
                  <wp:wrapTight wrapText="bothSides">
                    <wp:wrapPolygon edited="0">
                      <wp:start x="0" y="0"/>
                      <wp:lineTo x="0" y="21429"/>
                      <wp:lineTo x="21360" y="21429"/>
                      <wp:lineTo x="21360" y="0"/>
                      <wp:lineTo x="0" y="0"/>
                    </wp:wrapPolygon>
                  </wp:wrapTight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0082">
              <w:rPr>
                <w:rFonts w:ascii="Comic Sans MS" w:hAnsi="Comic Sans MS"/>
                <w:b/>
                <w:color w:val="auto"/>
                <w:szCs w:val="24"/>
              </w:rPr>
              <w:t>Nile</w:t>
            </w:r>
          </w:p>
          <w:p w14:paraId="67C299AE" w14:textId="25F63124" w:rsidR="009E4628" w:rsidRPr="006679A5" w:rsidRDefault="009E4628" w:rsidP="0076400B">
            <w:pPr>
              <w:ind w:left="34" w:right="41"/>
              <w:jc w:val="center"/>
              <w:rPr>
                <w:rFonts w:ascii="Comic Sans MS" w:hAnsi="Comic Sans MS"/>
                <w:color w:val="auto"/>
                <w:sz w:val="20"/>
              </w:rPr>
            </w:pPr>
            <w:r w:rsidRPr="006679A5">
              <w:rPr>
                <w:rFonts w:ascii="Comic Sans MS" w:hAnsi="Comic Sans MS"/>
                <w:b/>
                <w:color w:val="auto"/>
                <w:sz w:val="20"/>
              </w:rPr>
              <w:t>Curriculum Grid</w:t>
            </w:r>
          </w:p>
          <w:p w14:paraId="6B0441AD" w14:textId="77F70D1A" w:rsidR="009E4628" w:rsidRPr="006679A5" w:rsidRDefault="009E4628" w:rsidP="0076400B">
            <w:pPr>
              <w:ind w:left="318" w:right="779" w:firstLine="331"/>
              <w:jc w:val="center"/>
              <w:rPr>
                <w:color w:val="auto"/>
                <w:sz w:val="18"/>
                <w:szCs w:val="20"/>
              </w:rPr>
            </w:pPr>
            <w:r w:rsidRPr="006679A5">
              <w:rPr>
                <w:rFonts w:ascii="Comic Sans MS" w:hAnsi="Comic Sans MS"/>
                <w:b/>
                <w:color w:val="auto"/>
                <w:sz w:val="20"/>
              </w:rPr>
              <w:t xml:space="preserve"> Spring 1 Y5/6</w:t>
            </w:r>
          </w:p>
        </w:tc>
        <w:tc>
          <w:tcPr>
            <w:tcW w:w="44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</w:tcPr>
          <w:p w14:paraId="676CE503" w14:textId="77777777" w:rsidR="009E4628" w:rsidRPr="0076400B" w:rsidRDefault="009E4628" w:rsidP="009E4628">
            <w:pPr>
              <w:ind w:right="34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Science </w:t>
            </w:r>
          </w:p>
          <w:p w14:paraId="579A8F29" w14:textId="77777777" w:rsidR="009E4628" w:rsidRDefault="009E4628" w:rsidP="009E4628">
            <w:pPr>
              <w:spacing w:after="4" w:line="236" w:lineRule="auto"/>
              <w:ind w:right="726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Science this half-term, we will be finding out about electricity.   </w:t>
            </w:r>
          </w:p>
          <w:p w14:paraId="5F730763" w14:textId="77777777" w:rsidR="009E4628" w:rsidRPr="00AD3265" w:rsidRDefault="009E4628" w:rsidP="009E4628">
            <w:pPr>
              <w:spacing w:after="4" w:line="236" w:lineRule="auto"/>
              <w:ind w:right="726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>We will be learning to: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5AEF4598" w14:textId="06E93B88" w:rsidR="009E4628" w:rsidRPr="00AD3265" w:rsidRDefault="009E4628" w:rsidP="009E4628">
            <w:pPr>
              <w:numPr>
                <w:ilvl w:val="0"/>
                <w:numId w:val="1"/>
              </w:numPr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Identify components of a circuit</w:t>
            </w:r>
            <w:r w:rsidR="00CC29DD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284DAFE3" w14:textId="1FB1E6A0" w:rsidR="009E4628" w:rsidRPr="00AD3265" w:rsidRDefault="009E4628" w:rsidP="009E4628">
            <w:pPr>
              <w:numPr>
                <w:ilvl w:val="0"/>
                <w:numId w:val="1"/>
              </w:numPr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Understand how to test circuits by changing components</w:t>
            </w:r>
            <w:r w:rsidR="00CC29DD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 </w:t>
            </w:r>
          </w:p>
          <w:p w14:paraId="57778839" w14:textId="77777777" w:rsidR="00CC29DD" w:rsidRDefault="009E4628" w:rsidP="009E4628">
            <w:pPr>
              <w:numPr>
                <w:ilvl w:val="0"/>
                <w:numId w:val="1"/>
              </w:numPr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Recognise how to test voltages and electric currents using a range of resources</w:t>
            </w:r>
            <w:r w:rsidR="00CC29DD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5A86459F" w14:textId="3AA49867" w:rsidR="009E4628" w:rsidRPr="00CC29DD" w:rsidRDefault="009E4628" w:rsidP="009E4628">
            <w:pPr>
              <w:numPr>
                <w:ilvl w:val="0"/>
                <w:numId w:val="1"/>
              </w:numPr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CC29DD">
              <w:rPr>
                <w:rFonts w:ascii="Comic Sans MS" w:eastAsia="Comic Sans MS" w:hAnsi="Comic Sans MS" w:cs="Comic Sans MS"/>
                <w:sz w:val="18"/>
                <w:szCs w:val="20"/>
              </w:rPr>
              <w:t>Research and produce a report asking, ‘How do cells produce electricity?’.</w:t>
            </w:r>
          </w:p>
        </w:tc>
        <w:tc>
          <w:tcPr>
            <w:tcW w:w="3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EFD9" w:themeFill="accent6" w:themeFillTint="33"/>
          </w:tcPr>
          <w:p w14:paraId="26E4519F" w14:textId="77777777" w:rsidR="009029C0" w:rsidRDefault="009029C0" w:rsidP="00773D86">
            <w:pPr>
              <w:jc w:val="center"/>
              <w:rPr>
                <w:rFonts w:ascii="Comic Sans MS" w:hAnsi="Comic Sans MS"/>
                <w:noProof/>
                <w:sz w:val="18"/>
                <w:szCs w:val="18"/>
              </w:rPr>
            </w:pPr>
          </w:p>
          <w:p w14:paraId="629D68B3" w14:textId="61218887" w:rsidR="00773D86" w:rsidRDefault="009029C0" w:rsidP="00773D86">
            <w:pPr>
              <w:jc w:val="center"/>
              <w:rPr>
                <w:rFonts w:ascii="Comic Sans MS" w:hAnsi="Comic Sans MS"/>
                <w:noProof/>
                <w:sz w:val="18"/>
                <w:szCs w:val="18"/>
              </w:rPr>
            </w:pPr>
            <w:r w:rsidRPr="00773D86"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1" locked="0" layoutInCell="1" allowOverlap="1" wp14:anchorId="0D938688" wp14:editId="221BD83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28575</wp:posOffset>
                  </wp:positionV>
                  <wp:extent cx="1988820" cy="1320957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310" y="21185"/>
                      <wp:lineTo x="21310" y="0"/>
                      <wp:lineTo x="0" y="0"/>
                    </wp:wrapPolygon>
                  </wp:wrapTight>
                  <wp:docPr id="13" name="Picture 13" descr="Climate Change Is Turning Antarctica Green | Huff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mate Change Is Turning Antarctica Green | HuffP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320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0E2">
              <w:rPr>
                <w:rFonts w:ascii="Comic Sans MS" w:hAnsi="Comic Sans MS"/>
                <w:noProof/>
                <w:sz w:val="18"/>
                <w:szCs w:val="18"/>
              </w:rPr>
              <w:t>Comparing the Artic to</w:t>
            </w:r>
            <w:r w:rsidR="00773D86" w:rsidRPr="00773D86">
              <w:rPr>
                <w:rFonts w:ascii="Comic Sans MS" w:hAnsi="Comic Sans MS"/>
                <w:noProof/>
                <w:sz w:val="18"/>
                <w:szCs w:val="18"/>
              </w:rPr>
              <w:t xml:space="preserve"> A</w:t>
            </w:r>
            <w:r w:rsidR="00FC34E5" w:rsidRPr="00773D86">
              <w:rPr>
                <w:rFonts w:ascii="Comic Sans MS" w:hAnsi="Comic Sans MS"/>
                <w:noProof/>
                <w:sz w:val="18"/>
                <w:szCs w:val="18"/>
              </w:rPr>
              <w:t>nartica</w:t>
            </w:r>
            <w:r w:rsidR="00773D86" w:rsidRPr="00773D86">
              <w:rPr>
                <w:rFonts w:ascii="Comic Sans MS" w:hAnsi="Comic Sans MS"/>
                <w:noProof/>
                <w:sz w:val="18"/>
                <w:szCs w:val="18"/>
              </w:rPr>
              <w:t>.</w:t>
            </w:r>
          </w:p>
          <w:p w14:paraId="38E2AC08" w14:textId="6BA1F9A9" w:rsidR="009E4628" w:rsidRPr="00773D86" w:rsidRDefault="009E4628" w:rsidP="00773D8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E454A" w14:paraId="7898CE83" w14:textId="77777777" w:rsidTr="00CA359F">
        <w:trPr>
          <w:trHeight w:val="1218"/>
        </w:trPr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</w:tcPr>
          <w:p w14:paraId="599F7479" w14:textId="77777777" w:rsidR="00037A4E" w:rsidRPr="00AD3265" w:rsidRDefault="005641C0">
            <w:pPr>
              <w:ind w:right="45"/>
              <w:jc w:val="center"/>
              <w:rPr>
                <w:sz w:val="18"/>
                <w:szCs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>French</w:t>
            </w:r>
            <w:r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 </w:t>
            </w:r>
          </w:p>
          <w:p w14:paraId="7EB174DB" w14:textId="7C7EA9F0" w:rsidR="002B7279" w:rsidRPr="00AD3265" w:rsidRDefault="005641C0">
            <w:pPr>
              <w:spacing w:after="2" w:line="238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French, this half-term, we will be learning about 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Au Cafe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 </w:t>
            </w:r>
          </w:p>
          <w:p w14:paraId="55443D2B" w14:textId="168EC893" w:rsidR="00037A4E" w:rsidRPr="00AD3265" w:rsidRDefault="005641C0">
            <w:pPr>
              <w:spacing w:after="2" w:line="238" w:lineRule="auto"/>
              <w:rPr>
                <w:b/>
                <w:bCs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 xml:space="preserve">This will include:  </w:t>
            </w:r>
          </w:p>
          <w:p w14:paraId="35EB7416" w14:textId="518D482C" w:rsidR="00037A4E" w:rsidRPr="00AD3265" w:rsidRDefault="00DC0E92" w:rsidP="002B7279">
            <w:pPr>
              <w:numPr>
                <w:ilvl w:val="0"/>
                <w:numId w:val="1"/>
              </w:numPr>
              <w:ind w:left="295" w:hanging="295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Ordering food from a French menu</w:t>
            </w:r>
            <w:r w:rsidR="000B701B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32AB83BB" w14:textId="3416AE0E" w:rsidR="00037A4E" w:rsidRPr="00DC0E92" w:rsidRDefault="00DC0E92" w:rsidP="002B7279">
            <w:pPr>
              <w:numPr>
                <w:ilvl w:val="0"/>
                <w:numId w:val="1"/>
              </w:numPr>
              <w:ind w:left="295" w:hanging="295"/>
              <w:rPr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Asking for the bill</w:t>
            </w:r>
            <w:r w:rsidR="000B701B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24D14530" w14:textId="65202267" w:rsidR="00DC0E92" w:rsidRPr="00DC0E92" w:rsidRDefault="00DC0E92" w:rsidP="002B7279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20"/>
              </w:rPr>
            </w:pPr>
            <w:r w:rsidRPr="00DC0E92">
              <w:rPr>
                <w:rFonts w:ascii="Comic Sans MS" w:hAnsi="Comic Sans MS"/>
                <w:sz w:val="18"/>
                <w:szCs w:val="20"/>
              </w:rPr>
              <w:t>Saying hello, goodbye, please and thankyou in French</w:t>
            </w:r>
            <w:r w:rsidR="000B701B">
              <w:rPr>
                <w:rFonts w:ascii="Comic Sans MS" w:hAnsi="Comic Sans MS"/>
                <w:sz w:val="18"/>
                <w:szCs w:val="20"/>
              </w:rPr>
              <w:t>.</w:t>
            </w:r>
          </w:p>
        </w:tc>
        <w:tc>
          <w:tcPr>
            <w:tcW w:w="28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99"/>
          </w:tcPr>
          <w:p w14:paraId="0B580A13" w14:textId="5AAA714F" w:rsidR="00037A4E" w:rsidRPr="0076400B" w:rsidRDefault="00DC0E92">
            <w:pPr>
              <w:ind w:right="31"/>
              <w:jc w:val="center"/>
              <w:rPr>
                <w:sz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DT</w:t>
            </w:r>
            <w:r w:rsidR="005641C0"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14:paraId="4EC11A54" w14:textId="77777777" w:rsidR="008D018B" w:rsidRDefault="005641C0" w:rsidP="00DC0E92">
            <w:pPr>
              <w:ind w:left="1" w:right="4"/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>DT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>, this half-term, we are going to be</w:t>
            </w:r>
            <w:r w:rsidR="00DC0E92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looking at </w:t>
            </w:r>
            <w:r w:rsidR="00DC0E92" w:rsidRPr="00914D46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 xml:space="preserve">electrical circuits. </w:t>
            </w:r>
          </w:p>
          <w:p w14:paraId="06A204E8" w14:textId="77777777" w:rsidR="008D018B" w:rsidRDefault="008D018B" w:rsidP="00DC0E92">
            <w:pPr>
              <w:ind w:left="1" w:right="4"/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</w:pPr>
          </w:p>
          <w:p w14:paraId="45C8DB56" w14:textId="611BE80C" w:rsidR="00DC0E92" w:rsidRPr="00AD3265" w:rsidRDefault="00DC0E92" w:rsidP="00DC0E92">
            <w:pPr>
              <w:ind w:left="1" w:right="4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This unit will involve researching, designing and making a light sensor</w:t>
            </w:r>
            <w:r w:rsidR="00914D46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4B8720E4" w14:textId="6739D825" w:rsidR="00037A4E" w:rsidRPr="00AD3265" w:rsidRDefault="00037A4E">
            <w:pPr>
              <w:ind w:left="1" w:right="4"/>
              <w:rPr>
                <w:sz w:val="18"/>
                <w:szCs w:val="20"/>
              </w:rPr>
            </w:pPr>
          </w:p>
        </w:tc>
        <w:tc>
          <w:tcPr>
            <w:tcW w:w="33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50841888" w14:textId="77777777" w:rsidR="00632D8C" w:rsidRPr="008A7555" w:rsidRDefault="00632D8C" w:rsidP="00632D8C">
            <w:pPr>
              <w:ind w:right="38"/>
              <w:jc w:val="center"/>
              <w:rPr>
                <w:sz w:val="18"/>
                <w:szCs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>Music</w:t>
            </w:r>
            <w:r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 </w:t>
            </w:r>
          </w:p>
          <w:p w14:paraId="76AE04B3" w14:textId="6950CEF9" w:rsidR="00632D8C" w:rsidRDefault="00632D8C" w:rsidP="00632D8C">
            <w:pPr>
              <w:ind w:right="48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5667C1A2">
              <w:rPr>
                <w:rFonts w:ascii="Comic Sans MS" w:eastAsia="Comic Sans MS" w:hAnsi="Comic Sans MS" w:cs="Comic Sans MS"/>
                <w:sz w:val="18"/>
                <w:szCs w:val="18"/>
              </w:rPr>
              <w:t>In Music we will be taking part in whole school singing lessons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with Mr Reed</w:t>
            </w:r>
            <w:r w:rsidR="00591879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as well as learning how to play the ukulele.</w:t>
            </w:r>
          </w:p>
          <w:p w14:paraId="0CF74B6E" w14:textId="77777777" w:rsidR="00632D8C" w:rsidRDefault="00632D8C" w:rsidP="00632D8C">
            <w:pPr>
              <w:ind w:right="48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6156CF1" w14:textId="77777777" w:rsidR="00632D8C" w:rsidRPr="00896FFA" w:rsidRDefault="00632D8C" w:rsidP="00632D8C">
            <w:pPr>
              <w:ind w:right="48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96FFA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In Music, we will be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following Charanga with the theme of Happy</w:t>
            </w:r>
            <w:r w:rsidRPr="00896FFA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.  </w:t>
            </w:r>
          </w:p>
          <w:p w14:paraId="7F0112F1" w14:textId="77777777" w:rsidR="00632D8C" w:rsidRPr="0076575A" w:rsidRDefault="00632D8C" w:rsidP="00632D8C">
            <w:pPr>
              <w:spacing w:after="4" w:line="236" w:lineRule="auto"/>
              <w:ind w:right="726"/>
              <w:rPr>
                <w:sz w:val="18"/>
                <w:szCs w:val="18"/>
              </w:rPr>
            </w:pPr>
            <w:r w:rsidRPr="0076575A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We will be learning to: </w:t>
            </w:r>
          </w:p>
          <w:p w14:paraId="6740ACFF" w14:textId="77777777" w:rsidR="00632D8C" w:rsidRDefault="00632D8C" w:rsidP="00632D8C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="Comic Sans MS" w:hAnsi="Comic Sans MS"/>
                <w:color w:val="303030"/>
                <w:sz w:val="18"/>
                <w:szCs w:val="18"/>
              </w:rPr>
            </w:pPr>
            <w:r w:rsidRPr="00777115">
              <w:rPr>
                <w:rFonts w:ascii="Comic Sans MS" w:hAnsi="Comic Sans MS"/>
                <w:color w:val="303030"/>
                <w:sz w:val="18"/>
                <w:szCs w:val="18"/>
              </w:rPr>
              <w:t>Listen to and appraise a variety of pop songs.</w:t>
            </w:r>
          </w:p>
          <w:p w14:paraId="373E7AD9" w14:textId="77777777" w:rsidR="00632D8C" w:rsidRDefault="00632D8C" w:rsidP="00632D8C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="Comic Sans MS" w:hAnsi="Comic Sans MS"/>
                <w:color w:val="303030"/>
                <w:sz w:val="18"/>
                <w:szCs w:val="18"/>
              </w:rPr>
            </w:pPr>
            <w:r>
              <w:rPr>
                <w:rFonts w:ascii="Comic Sans MS" w:hAnsi="Comic Sans MS"/>
                <w:color w:val="303030"/>
                <w:sz w:val="18"/>
                <w:szCs w:val="18"/>
              </w:rPr>
              <w:t>Sing alongside a song.</w:t>
            </w:r>
          </w:p>
          <w:p w14:paraId="66121FB6" w14:textId="61ACA4E3" w:rsidR="00037A4E" w:rsidRPr="00632D8C" w:rsidRDefault="00632D8C" w:rsidP="00632D8C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="Comic Sans MS" w:hAnsi="Comic Sans MS"/>
                <w:color w:val="303030"/>
                <w:sz w:val="18"/>
                <w:szCs w:val="18"/>
              </w:rPr>
            </w:pPr>
            <w:r w:rsidRPr="00632D8C">
              <w:rPr>
                <w:rFonts w:ascii="Comic Sans MS" w:hAnsi="Comic Sans MS"/>
                <w:color w:val="303030"/>
                <w:sz w:val="18"/>
                <w:szCs w:val="18"/>
              </w:rPr>
              <w:t xml:space="preserve">Improvise and compose music using a glockenspiel. </w:t>
            </w:r>
          </w:p>
        </w:tc>
        <w:tc>
          <w:tcPr>
            <w:tcW w:w="3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EFD9" w:themeFill="accent6" w:themeFillTint="33"/>
          </w:tcPr>
          <w:p w14:paraId="29998FC1" w14:textId="77777777" w:rsidR="001622EB" w:rsidRPr="0076400B" w:rsidRDefault="001622EB" w:rsidP="001622EB">
            <w:pPr>
              <w:ind w:right="39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Computing </w:t>
            </w:r>
          </w:p>
          <w:p w14:paraId="032C9B36" w14:textId="77777777" w:rsidR="001622EB" w:rsidRPr="00914D46" w:rsidRDefault="001622EB" w:rsidP="001622EB">
            <w:pPr>
              <w:spacing w:after="4" w:line="236" w:lineRule="auto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computing, </w:t>
            </w:r>
            <w:r w:rsidRPr="00AD3265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 xml:space="preserve">we are going to </w:t>
            </w: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>look at coding.</w:t>
            </w: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This will involve:</w:t>
            </w:r>
          </w:p>
          <w:p w14:paraId="614B0DA7" w14:textId="77777777" w:rsidR="001622EB" w:rsidRPr="00ED6097" w:rsidRDefault="001622EB" w:rsidP="001622EB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18"/>
              </w:rPr>
            </w:pPr>
            <w:r w:rsidRPr="00ED6097">
              <w:rPr>
                <w:rFonts w:ascii="Comic Sans MS" w:hAnsi="Comic Sans MS"/>
                <w:sz w:val="18"/>
                <w:szCs w:val="18"/>
              </w:rPr>
              <w:t xml:space="preserve">Designing, writing and debugging programs that accomplish specific goals. </w:t>
            </w:r>
          </w:p>
          <w:p w14:paraId="1757B1DD" w14:textId="77777777" w:rsidR="001622EB" w:rsidRPr="00ED6097" w:rsidRDefault="001622EB" w:rsidP="001622EB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18"/>
              </w:rPr>
            </w:pPr>
            <w:r w:rsidRPr="00ED6097">
              <w:rPr>
                <w:rFonts w:ascii="Comic Sans MS" w:hAnsi="Comic Sans MS"/>
                <w:sz w:val="18"/>
                <w:szCs w:val="18"/>
              </w:rPr>
              <w:t>Sequencing, selecting, and repeating steps within a program.</w:t>
            </w:r>
          </w:p>
          <w:p w14:paraId="1A4F2EE0" w14:textId="77777777" w:rsidR="001622EB" w:rsidRPr="00ED6097" w:rsidRDefault="001622EB" w:rsidP="001622EB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18"/>
              </w:rPr>
            </w:pPr>
            <w:r w:rsidRPr="00ED6097">
              <w:rPr>
                <w:rFonts w:ascii="Comic Sans MS" w:hAnsi="Comic Sans MS"/>
                <w:sz w:val="18"/>
                <w:szCs w:val="18"/>
              </w:rPr>
              <w:t>Using logical reasoning to explain how some simple algorithms work.</w:t>
            </w:r>
          </w:p>
          <w:p w14:paraId="4E9815A5" w14:textId="6AC5F4B4" w:rsidR="00037A4E" w:rsidRPr="00AD3265" w:rsidRDefault="001622EB" w:rsidP="001622EB">
            <w:pPr>
              <w:numPr>
                <w:ilvl w:val="0"/>
                <w:numId w:val="1"/>
              </w:numPr>
              <w:ind w:left="295" w:hanging="295"/>
              <w:rPr>
                <w:sz w:val="18"/>
                <w:szCs w:val="20"/>
              </w:rPr>
            </w:pPr>
            <w:r w:rsidRPr="00ED6097">
              <w:rPr>
                <w:rFonts w:ascii="Comic Sans MS" w:hAnsi="Comic Sans MS"/>
                <w:sz w:val="18"/>
                <w:szCs w:val="18"/>
              </w:rPr>
              <w:t>Detecting and correcting errors in algorithms and programs.</w:t>
            </w:r>
          </w:p>
        </w:tc>
        <w:tc>
          <w:tcPr>
            <w:tcW w:w="35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CCC"/>
          </w:tcPr>
          <w:p w14:paraId="3B8343EB" w14:textId="77777777" w:rsidR="00037A4E" w:rsidRPr="0076400B" w:rsidRDefault="005641C0">
            <w:pPr>
              <w:ind w:right="31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P.E. </w:t>
            </w:r>
          </w:p>
          <w:p w14:paraId="35D15435" w14:textId="603ED08E" w:rsidR="00037A4E" w:rsidRPr="00914D46" w:rsidRDefault="005641C0">
            <w:pPr>
              <w:spacing w:after="2" w:line="238" w:lineRule="auto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P.E. this half-term, we will be </w:t>
            </w:r>
            <w:r w:rsidR="009A0501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taking part in </w:t>
            </w:r>
            <w:r w:rsidR="00914D46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swimming lessons at the Wentworth Leisure Centre on a </w:t>
            </w:r>
            <w:r w:rsidR="009A0501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>Wednesday</w:t>
            </w:r>
            <w:r w:rsidR="00914D46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</w:t>
            </w:r>
            <w:r w:rsidR="00FD2961">
              <w:rPr>
                <w:rFonts w:ascii="Comic Sans MS" w:eastAsia="Comic Sans MS" w:hAnsi="Comic Sans MS" w:cs="Comic Sans MS"/>
                <w:sz w:val="18"/>
                <w:szCs w:val="20"/>
              </w:rPr>
              <w:t>In school, w</w:t>
            </w:r>
            <w:r w:rsidR="00914D46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e will also be focussing on </w:t>
            </w:r>
            <w:r w:rsidR="009A0501">
              <w:rPr>
                <w:rFonts w:ascii="Comic Sans MS" w:eastAsia="Comic Sans MS" w:hAnsi="Comic Sans MS" w:cs="Comic Sans MS"/>
                <w:sz w:val="18"/>
                <w:szCs w:val="20"/>
              </w:rPr>
              <w:t>gymnastic</w:t>
            </w:r>
            <w:r w:rsidR="00914D46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lessons. </w:t>
            </w:r>
          </w:p>
          <w:p w14:paraId="3A9833D2" w14:textId="77777777" w:rsidR="00037A4E" w:rsidRPr="00AD3265" w:rsidRDefault="005641C0">
            <w:pPr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7C08CC76" w14:textId="32368D4C" w:rsidR="00037A4E" w:rsidRPr="00AD3265" w:rsidRDefault="005641C0">
            <w:pPr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>Children will need to come</w:t>
            </w:r>
            <w:r w:rsidR="00625503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 to school</w:t>
            </w:r>
            <w:r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 in their P.E. kits on </w:t>
            </w:r>
            <w:r w:rsidR="009A0501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>Monday</w:t>
            </w:r>
            <w:r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 each week. </w:t>
            </w:r>
            <w:r w:rsidRPr="00AD3265">
              <w:rPr>
                <w:b/>
                <w:sz w:val="18"/>
                <w:szCs w:val="20"/>
              </w:rPr>
              <w:t xml:space="preserve"> </w:t>
            </w:r>
          </w:p>
        </w:tc>
      </w:tr>
    </w:tbl>
    <w:p w14:paraId="41231792" w14:textId="77777777" w:rsidR="000E0B63" w:rsidRDefault="000E0B63" w:rsidP="004F2194">
      <w:pPr>
        <w:spacing w:after="0"/>
        <w:jc w:val="both"/>
      </w:pPr>
    </w:p>
    <w:p w14:paraId="76589EFD" w14:textId="40D853DC" w:rsidR="00B51A05" w:rsidRDefault="00B51A05" w:rsidP="004F2194">
      <w:pPr>
        <w:spacing w:after="0"/>
        <w:jc w:val="both"/>
      </w:pPr>
    </w:p>
    <w:p w14:paraId="4615F3D1" w14:textId="46049B42" w:rsidR="00B51A05" w:rsidRPr="004C732E" w:rsidRDefault="00A54D37" w:rsidP="000E0B63">
      <w:pPr>
        <w:spacing w:after="2235"/>
        <w:ind w:right="39"/>
        <w:jc w:val="center"/>
        <w:rPr>
          <w:rFonts w:ascii="Comic Sans MS" w:hAnsi="Comic Sans MS"/>
          <w:b/>
          <w:color w:val="000000" w:themeColor="text1"/>
          <w:sz w:val="28"/>
          <w:szCs w:val="32"/>
          <w:u w:val="single"/>
        </w:rPr>
      </w:pPr>
      <w:r w:rsidRPr="00060DB6">
        <w:rPr>
          <w:noProof/>
          <w:color w:val="auto"/>
        </w:rPr>
        <w:drawing>
          <wp:anchor distT="0" distB="0" distL="114300" distR="114300" simplePos="0" relativeHeight="251672576" behindDoc="1" locked="0" layoutInCell="1" allowOverlap="1" wp14:anchorId="6656CBC3" wp14:editId="240105CD">
            <wp:simplePos x="0" y="0"/>
            <wp:positionH relativeFrom="margin">
              <wp:align>center</wp:align>
            </wp:positionH>
            <wp:positionV relativeFrom="paragraph">
              <wp:posOffset>365067</wp:posOffset>
            </wp:positionV>
            <wp:extent cx="1264920" cy="949325"/>
            <wp:effectExtent l="0" t="0" r="0" b="3175"/>
            <wp:wrapTight wrapText="bothSides">
              <wp:wrapPolygon edited="0">
                <wp:start x="0" y="0"/>
                <wp:lineTo x="0" y="21239"/>
                <wp:lineTo x="21145" y="21239"/>
                <wp:lineTo x="21145" y="0"/>
                <wp:lineTo x="0" y="0"/>
              </wp:wrapPolygon>
            </wp:wrapTight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A05" w:rsidRPr="004C732E"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>Links to our curriculum drivers</w:t>
      </w:r>
      <w:r w:rsidR="000E0B63" w:rsidRPr="004C732E">
        <w:rPr>
          <w:rFonts w:ascii="Comic Sans MS" w:hAnsi="Comic Sans MS"/>
          <w:b/>
          <w:color w:val="000000" w:themeColor="text1"/>
          <w:sz w:val="24"/>
          <w:szCs w:val="28"/>
        </w:rPr>
        <w:t xml:space="preserve">   </w:t>
      </w:r>
      <w:r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>Nile</w:t>
      </w:r>
      <w:r w:rsidR="004C732E" w:rsidRPr="00240711"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 xml:space="preserve"> Class</w:t>
      </w:r>
      <w:r w:rsidR="000E0B63" w:rsidRPr="004C732E">
        <w:rPr>
          <w:rFonts w:ascii="Comic Sans MS" w:hAnsi="Comic Sans MS"/>
          <w:b/>
          <w:color w:val="000000" w:themeColor="text1"/>
          <w:sz w:val="24"/>
          <w:szCs w:val="28"/>
        </w:rPr>
        <w:t xml:space="preserve">   </w:t>
      </w:r>
      <w:r w:rsidR="00240711"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>Spring</w:t>
      </w:r>
      <w:r w:rsidR="00B51A05" w:rsidRPr="004C732E"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 xml:space="preserve"> 1</w:t>
      </w:r>
      <w:r w:rsidR="00B51A05" w:rsidRPr="004C732E">
        <w:rPr>
          <w:rFonts w:ascii="Comic Sans MS" w:hAnsi="Comic Sans MS"/>
          <w:b/>
          <w:color w:val="000000" w:themeColor="text1"/>
          <w:sz w:val="24"/>
          <w:szCs w:val="28"/>
        </w:rPr>
        <w:t xml:space="preserve">    </w:t>
      </w:r>
      <w:r w:rsidR="00B51A05" w:rsidRPr="004C732E"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>Y</w:t>
      </w:r>
      <w:r w:rsidR="00240711"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>5.6</w:t>
      </w:r>
    </w:p>
    <w:p w14:paraId="55E2777E" w14:textId="0BA48EC6" w:rsidR="00B51A05" w:rsidRPr="00B51A05" w:rsidRDefault="00B51A05" w:rsidP="00D6188F">
      <w:pPr>
        <w:rPr>
          <w:rFonts w:ascii="Comic Sans MS" w:eastAsia="Comic Sans MS" w:hAnsi="Comic Sans MS" w:cs="Comic Sans MS"/>
          <w:sz w:val="24"/>
          <w:szCs w:val="24"/>
        </w:rPr>
      </w:pPr>
      <w:r w:rsidRPr="00B51A05">
        <w:rPr>
          <w:rFonts w:ascii="Comic Sans MS" w:eastAsia="Comic Sans MS" w:hAnsi="Comic Sans MS" w:cs="Comic Sans MS"/>
          <w:sz w:val="24"/>
          <w:szCs w:val="24"/>
        </w:rPr>
        <w:t>The following drivers underpin our school curriculum and, with our vision and values, allow us to deliver our curriculum strategy.</w:t>
      </w:r>
      <w:r w:rsidR="000E0B63">
        <w:rPr>
          <w:rFonts w:ascii="Comic Sans MS" w:eastAsia="Comic Sans MS" w:hAnsi="Comic Sans MS" w:cs="Comic Sans MS"/>
          <w:sz w:val="24"/>
          <w:szCs w:val="24"/>
        </w:rPr>
        <w:t xml:space="preserve">  </w:t>
      </w:r>
      <w:r w:rsidRPr="00B51A05">
        <w:rPr>
          <w:rFonts w:ascii="Comic Sans MS" w:eastAsia="Comic Sans MS" w:hAnsi="Comic Sans MS" w:cs="Comic Sans MS"/>
          <w:sz w:val="24"/>
          <w:szCs w:val="24"/>
        </w:rPr>
        <w:t xml:space="preserve">These key drivers are personal to our schools and reflect the locational, social and educational needs of our community.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65"/>
        <w:gridCol w:w="8281"/>
      </w:tblGrid>
      <w:tr w:rsidR="00B51A05" w14:paraId="5E498F04" w14:textId="77777777" w:rsidTr="00B51A05">
        <w:tc>
          <w:tcPr>
            <w:tcW w:w="5665" w:type="dxa"/>
          </w:tcPr>
          <w:p w14:paraId="7019B7DE" w14:textId="6EF782C9" w:rsidR="00B51A05" w:rsidRPr="000E0B63" w:rsidRDefault="00B51A05" w:rsidP="00B51A05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 w:rsidRPr="000E0B63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Curriculum Driver</w:t>
            </w:r>
          </w:p>
        </w:tc>
        <w:tc>
          <w:tcPr>
            <w:tcW w:w="8281" w:type="dxa"/>
          </w:tcPr>
          <w:p w14:paraId="25AFA494" w14:textId="7DB32D6B" w:rsidR="00B51A05" w:rsidRPr="000E0B63" w:rsidRDefault="00B51A05" w:rsidP="00B51A05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</w:pPr>
            <w:r w:rsidRPr="000E0B63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</w:rPr>
              <w:t>Links within our curriculum this half term</w:t>
            </w:r>
          </w:p>
        </w:tc>
      </w:tr>
      <w:tr w:rsidR="00231184" w14:paraId="09DABB91" w14:textId="77777777" w:rsidTr="000E0B63">
        <w:tc>
          <w:tcPr>
            <w:tcW w:w="5665" w:type="dxa"/>
            <w:shd w:val="clear" w:color="auto" w:fill="FBE4D5" w:themeFill="accent2" w:themeFillTint="33"/>
          </w:tcPr>
          <w:p w14:paraId="470070B5" w14:textId="052F95E0" w:rsidR="00231184" w:rsidRPr="00B51A05" w:rsidRDefault="00231184" w:rsidP="00231184">
            <w:pPr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E57E38"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  <w:t>Christianity and Faith</w:t>
            </w:r>
          </w:p>
        </w:tc>
        <w:tc>
          <w:tcPr>
            <w:tcW w:w="8281" w:type="dxa"/>
            <w:shd w:val="clear" w:color="auto" w:fill="FBE4D5" w:themeFill="accent2" w:themeFillTint="33"/>
          </w:tcPr>
          <w:p w14:paraId="659494C0" w14:textId="77777777" w:rsidR="00231184" w:rsidRDefault="001D6024" w:rsidP="001B238F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>Celebrating people’s differences through different faiths, beliefs and cultures.</w:t>
            </w:r>
          </w:p>
          <w:p w14:paraId="76F0AAF0" w14:textId="704ABFAF" w:rsidR="008230A5" w:rsidRPr="00C00204" w:rsidRDefault="008230A5" w:rsidP="001B238F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PSHCE/RE – how we change and how we are all different.  </w:t>
            </w:r>
          </w:p>
        </w:tc>
      </w:tr>
      <w:tr w:rsidR="00231184" w14:paraId="455A106F" w14:textId="77777777" w:rsidTr="000E0B63">
        <w:tc>
          <w:tcPr>
            <w:tcW w:w="5665" w:type="dxa"/>
            <w:shd w:val="clear" w:color="auto" w:fill="FFF2CC" w:themeFill="accent4" w:themeFillTint="33"/>
          </w:tcPr>
          <w:p w14:paraId="275A5F40" w14:textId="374EAF6B" w:rsidR="00231184" w:rsidRPr="00B51A05" w:rsidRDefault="00231184" w:rsidP="00231184">
            <w:pPr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E57E38"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  <w:t>Legacy and making a difference</w:t>
            </w:r>
          </w:p>
        </w:tc>
        <w:tc>
          <w:tcPr>
            <w:tcW w:w="8281" w:type="dxa"/>
            <w:shd w:val="clear" w:color="auto" w:fill="FFF2CC" w:themeFill="accent4" w:themeFillTint="33"/>
          </w:tcPr>
          <w:p w14:paraId="6741E4B5" w14:textId="77777777" w:rsidR="00231184" w:rsidRPr="00C00204" w:rsidRDefault="00231184" w:rsidP="001D6024">
            <w:pPr>
              <w:rPr>
                <w:rFonts w:ascii="Comic Sans MS" w:hAnsi="Comic Sans MS"/>
                <w:color w:val="000000" w:themeColor="text1"/>
              </w:rPr>
            </w:pPr>
            <w:r w:rsidRPr="00C00204">
              <w:rPr>
                <w:rFonts w:ascii="Comic Sans MS" w:hAnsi="Comic Sans MS"/>
                <w:color w:val="000000" w:themeColor="text1"/>
              </w:rPr>
              <w:t xml:space="preserve">Comparing the weather in the UK to that of Antarctica and the Arctic. </w:t>
            </w:r>
          </w:p>
          <w:p w14:paraId="590C3786" w14:textId="1DAA406E" w:rsidR="00231184" w:rsidRPr="00C00204" w:rsidRDefault="001D6024" w:rsidP="001D6024">
            <w:pPr>
              <w:rPr>
                <w:rFonts w:ascii="Comic Sans MS" w:hAnsi="Comic Sans MS"/>
                <w:color w:val="000000" w:themeColor="text1"/>
              </w:rPr>
            </w:pPr>
            <w:r w:rsidRPr="00C00204">
              <w:rPr>
                <w:rFonts w:ascii="Comic Sans MS" w:hAnsi="Comic Sans MS"/>
                <w:color w:val="000000" w:themeColor="text1"/>
              </w:rPr>
              <w:t>Looking at how to make a difference to th</w:t>
            </w:r>
            <w:r w:rsidR="001B238F" w:rsidRPr="00C00204">
              <w:rPr>
                <w:rFonts w:ascii="Comic Sans MS" w:hAnsi="Comic Sans MS"/>
                <w:color w:val="000000" w:themeColor="text1"/>
              </w:rPr>
              <w:t>e environment – climate change</w:t>
            </w:r>
            <w:r w:rsidR="00F27DC0">
              <w:rPr>
                <w:rFonts w:ascii="Comic Sans MS" w:hAnsi="Comic Sans MS"/>
                <w:color w:val="000000" w:themeColor="text1"/>
              </w:rPr>
              <w:t xml:space="preserve"> and global warming</w:t>
            </w:r>
            <w:r w:rsidR="001B238F" w:rsidRPr="00C00204">
              <w:rPr>
                <w:rFonts w:ascii="Comic Sans MS" w:hAnsi="Comic Sans MS"/>
                <w:color w:val="000000" w:themeColor="text1"/>
              </w:rPr>
              <w:t xml:space="preserve">. </w:t>
            </w:r>
          </w:p>
          <w:p w14:paraId="5BDB5B86" w14:textId="77777777" w:rsidR="005F4C02" w:rsidRPr="00C00204" w:rsidRDefault="005F4C02" w:rsidP="001D6024">
            <w:pPr>
              <w:rPr>
                <w:rFonts w:ascii="Comic Sans MS" w:hAnsi="Comic Sans MS"/>
                <w:color w:val="000000" w:themeColor="text1"/>
              </w:rPr>
            </w:pPr>
            <w:r w:rsidRPr="00C00204">
              <w:rPr>
                <w:rFonts w:ascii="Comic Sans MS" w:hAnsi="Comic Sans MS"/>
                <w:color w:val="000000" w:themeColor="text1"/>
              </w:rPr>
              <w:t xml:space="preserve">Looking at how to make a difference to the environment </w:t>
            </w:r>
            <w:r w:rsidR="00667FF1" w:rsidRPr="00C00204">
              <w:rPr>
                <w:rFonts w:ascii="Comic Sans MS" w:hAnsi="Comic Sans MS"/>
                <w:color w:val="000000" w:themeColor="text1"/>
              </w:rPr>
              <w:t>–</w:t>
            </w:r>
            <w:r w:rsidRPr="00C0020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667FF1" w:rsidRPr="00C00204">
              <w:rPr>
                <w:rFonts w:ascii="Comic Sans MS" w:hAnsi="Comic Sans MS"/>
                <w:color w:val="000000" w:themeColor="text1"/>
              </w:rPr>
              <w:t xml:space="preserve">protecting endangered animals and their environment. </w:t>
            </w:r>
          </w:p>
          <w:p w14:paraId="41AC472F" w14:textId="4824F9AB" w:rsidR="007D10FC" w:rsidRPr="00C00204" w:rsidRDefault="0048357E" w:rsidP="001D6024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Discovering which </w:t>
            </w:r>
            <w:r w:rsidR="00EC5328" w:rsidRPr="00C00204">
              <w:rPr>
                <w:rFonts w:ascii="Comic Sans MS" w:hAnsi="Comic Sans MS"/>
                <w:color w:val="000000" w:themeColor="text1"/>
              </w:rPr>
              <w:t>scientist</w:t>
            </w:r>
            <w:r w:rsidR="00795EFD">
              <w:rPr>
                <w:rFonts w:ascii="Comic Sans MS" w:hAnsi="Comic Sans MS"/>
                <w:color w:val="000000" w:themeColor="text1"/>
              </w:rPr>
              <w:t>s</w:t>
            </w:r>
            <w:r w:rsidR="007D10FC" w:rsidRPr="00C00204">
              <w:rPr>
                <w:rFonts w:ascii="Comic Sans MS" w:hAnsi="Comic Sans MS"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</w:rPr>
              <w:t>invented</w:t>
            </w:r>
            <w:r w:rsidR="007300DD">
              <w:rPr>
                <w:rFonts w:ascii="Comic Sans MS" w:hAnsi="Comic Sans MS"/>
                <w:color w:val="000000" w:themeColor="text1"/>
              </w:rPr>
              <w:t xml:space="preserve">/discovered </w:t>
            </w:r>
            <w:r w:rsidR="00EC5328" w:rsidRPr="00C00204">
              <w:rPr>
                <w:rFonts w:ascii="Comic Sans MS" w:hAnsi="Comic Sans MS"/>
                <w:color w:val="000000" w:themeColor="text1"/>
              </w:rPr>
              <w:t xml:space="preserve">electricity. </w:t>
            </w:r>
          </w:p>
          <w:p w14:paraId="5104EF38" w14:textId="109833A8" w:rsidR="00894875" w:rsidRPr="00C00204" w:rsidRDefault="00E54B26" w:rsidP="001D6024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Look at the difference made</w:t>
            </w:r>
            <w:r w:rsidR="00894875" w:rsidRPr="00C00204">
              <w:rPr>
                <w:rFonts w:ascii="Comic Sans MS" w:hAnsi="Comic Sans MS"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</w:rPr>
              <w:t>by</w:t>
            </w:r>
            <w:r w:rsidR="00894875" w:rsidRPr="00C00204">
              <w:rPr>
                <w:rFonts w:ascii="Comic Sans MS" w:hAnsi="Comic Sans MS"/>
                <w:color w:val="000000" w:themeColor="text1"/>
              </w:rPr>
              <w:t xml:space="preserve"> famous scientist – linked with the Centre of Life webinar</w:t>
            </w:r>
            <w:r>
              <w:rPr>
                <w:rFonts w:ascii="Comic Sans MS" w:hAnsi="Comic Sans MS"/>
                <w:color w:val="000000" w:themeColor="text1"/>
              </w:rPr>
              <w:t xml:space="preserve">. </w:t>
            </w:r>
          </w:p>
        </w:tc>
      </w:tr>
      <w:tr w:rsidR="00231184" w14:paraId="4B1E277D" w14:textId="77777777" w:rsidTr="000E0B63">
        <w:tc>
          <w:tcPr>
            <w:tcW w:w="5665" w:type="dxa"/>
            <w:shd w:val="clear" w:color="auto" w:fill="E2EFD9" w:themeFill="accent6" w:themeFillTint="33"/>
          </w:tcPr>
          <w:p w14:paraId="2B354B0A" w14:textId="54C4C66C" w:rsidR="00231184" w:rsidRPr="00B51A05" w:rsidRDefault="00231184" w:rsidP="00231184">
            <w:pPr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E57E38"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  <w:t>Outdoor learning and our local area</w:t>
            </w:r>
          </w:p>
        </w:tc>
        <w:tc>
          <w:tcPr>
            <w:tcW w:w="8281" w:type="dxa"/>
            <w:shd w:val="clear" w:color="auto" w:fill="E2EFD9" w:themeFill="accent6" w:themeFillTint="33"/>
          </w:tcPr>
          <w:p w14:paraId="246ADDD8" w14:textId="08F739F8" w:rsidR="00231184" w:rsidRPr="00C00204" w:rsidRDefault="00231184" w:rsidP="001B238F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>Science – what is electricity, how it is used</w:t>
            </w:r>
            <w:r w:rsidR="003B0BB5">
              <w:rPr>
                <w:rFonts w:ascii="Comic Sans MS" w:eastAsia="Comic Sans MS" w:hAnsi="Comic Sans MS" w:cs="Comic Sans MS"/>
                <w:color w:val="000000" w:themeColor="text1"/>
              </w:rPr>
              <w:t xml:space="preserve">, </w:t>
            </w: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where </w:t>
            </w:r>
            <w:r w:rsidR="0030177B">
              <w:rPr>
                <w:rFonts w:ascii="Comic Sans MS" w:eastAsia="Comic Sans MS" w:hAnsi="Comic Sans MS" w:cs="Comic Sans MS"/>
                <w:color w:val="000000" w:themeColor="text1"/>
              </w:rPr>
              <w:t>does</w:t>
            </w:r>
            <w:r w:rsidR="00803C49">
              <w:rPr>
                <w:rFonts w:ascii="Comic Sans MS" w:eastAsia="Comic Sans MS" w:hAnsi="Comic Sans MS" w:cs="Comic Sans MS"/>
                <w:color w:val="000000" w:themeColor="text1"/>
              </w:rPr>
              <w:t xml:space="preserve"> it</w:t>
            </w: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 comes from.</w:t>
            </w:r>
          </w:p>
          <w:p w14:paraId="6F377060" w14:textId="77777777" w:rsidR="00D0436C" w:rsidRPr="00C00204" w:rsidRDefault="00961603" w:rsidP="001B238F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Exploring how electrical circuits work and </w:t>
            </w:r>
            <w:r w:rsidR="007D10FC" w:rsidRPr="00C00204">
              <w:rPr>
                <w:rFonts w:ascii="Comic Sans MS" w:eastAsia="Comic Sans MS" w:hAnsi="Comic Sans MS" w:cs="Comic Sans MS"/>
                <w:color w:val="000000" w:themeColor="text1"/>
              </w:rPr>
              <w:t>their</w:t>
            </w: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 benefits. </w:t>
            </w:r>
            <w:r w:rsidR="00231184"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 </w:t>
            </w:r>
          </w:p>
          <w:p w14:paraId="368C9ADF" w14:textId="512CDAF0" w:rsidR="00D0436C" w:rsidRPr="00C00204" w:rsidRDefault="00803C49" w:rsidP="001B238F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</w:rPr>
              <w:t>T</w:t>
            </w:r>
            <w:r w:rsidR="00517ADF"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ake part in a </w:t>
            </w:r>
            <w:r w:rsidR="00A91B4B" w:rsidRPr="00C00204">
              <w:rPr>
                <w:rFonts w:ascii="Comic Sans MS" w:eastAsia="Comic Sans MS" w:hAnsi="Comic Sans MS" w:cs="Comic Sans MS"/>
                <w:color w:val="000000" w:themeColor="text1"/>
              </w:rPr>
              <w:t>fly-tying</w:t>
            </w:r>
            <w:r w:rsidR="00517ADF"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 workshop</w:t>
            </w:r>
            <w:r>
              <w:rPr>
                <w:rFonts w:ascii="Comic Sans MS" w:eastAsia="Comic Sans MS" w:hAnsi="Comic Sans MS" w:cs="Comic Sans MS"/>
                <w:color w:val="000000" w:themeColor="text1"/>
              </w:rPr>
              <w:t>.</w:t>
            </w:r>
          </w:p>
        </w:tc>
      </w:tr>
      <w:tr w:rsidR="00231184" w14:paraId="3230644B" w14:textId="77777777" w:rsidTr="000E0B63">
        <w:tc>
          <w:tcPr>
            <w:tcW w:w="5665" w:type="dxa"/>
            <w:shd w:val="clear" w:color="auto" w:fill="D9E2F3" w:themeFill="accent1" w:themeFillTint="33"/>
          </w:tcPr>
          <w:p w14:paraId="5EDDD561" w14:textId="56D834F2" w:rsidR="00231184" w:rsidRPr="00B51A05" w:rsidRDefault="00231184" w:rsidP="00231184">
            <w:pPr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E57E38"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  <w:t>Wider World and Diversity</w:t>
            </w:r>
          </w:p>
        </w:tc>
        <w:tc>
          <w:tcPr>
            <w:tcW w:w="8281" w:type="dxa"/>
            <w:shd w:val="clear" w:color="auto" w:fill="D9E2F3" w:themeFill="accent1" w:themeFillTint="33"/>
          </w:tcPr>
          <w:p w14:paraId="44E12C89" w14:textId="0D766913" w:rsidR="00D413C0" w:rsidRPr="00C00204" w:rsidRDefault="00D413C0" w:rsidP="001B238F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>Investigate what makes a healthy relationship – Healthy relationship workshop.</w:t>
            </w:r>
          </w:p>
          <w:p w14:paraId="2A4E12AC" w14:textId="5AC5753D" w:rsidR="00231184" w:rsidRPr="00C00204" w:rsidRDefault="00231184" w:rsidP="001B238F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>Studying a different language – Frenc</w:t>
            </w:r>
            <w:r w:rsidR="00A01185">
              <w:rPr>
                <w:rFonts w:ascii="Comic Sans MS" w:eastAsia="Comic Sans MS" w:hAnsi="Comic Sans MS" w:cs="Comic Sans MS"/>
                <w:color w:val="000000" w:themeColor="text1"/>
              </w:rPr>
              <w:t xml:space="preserve">h – and how to order in a café. </w:t>
            </w:r>
          </w:p>
          <w:p w14:paraId="7D18501D" w14:textId="16377A06" w:rsidR="00231184" w:rsidRPr="00C00204" w:rsidRDefault="00BD4777" w:rsidP="001B238F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>Explor</w:t>
            </w:r>
            <w:r w:rsidR="00FD6937">
              <w:rPr>
                <w:rFonts w:ascii="Comic Sans MS" w:eastAsia="Comic Sans MS" w:hAnsi="Comic Sans MS" w:cs="Comic Sans MS"/>
                <w:color w:val="000000" w:themeColor="text1"/>
              </w:rPr>
              <w:t>e</w:t>
            </w: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 the effects of</w:t>
            </w:r>
            <w:r w:rsidR="00231184"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 climate change</w:t>
            </w:r>
            <w:r w:rsidR="00FD6937">
              <w:rPr>
                <w:rFonts w:ascii="Comic Sans MS" w:eastAsia="Comic Sans MS" w:hAnsi="Comic Sans MS" w:cs="Comic Sans MS"/>
                <w:color w:val="000000" w:themeColor="text1"/>
              </w:rPr>
              <w:t xml:space="preserve"> – what can we do. </w:t>
            </w:r>
          </w:p>
          <w:p w14:paraId="61E40DBA" w14:textId="77777777" w:rsidR="00231184" w:rsidRPr="00C00204" w:rsidRDefault="00EC5328" w:rsidP="00EC5328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How is electricity used around the world. </w:t>
            </w:r>
          </w:p>
          <w:p w14:paraId="7F4FC473" w14:textId="644D1115" w:rsidR="00A91B4B" w:rsidRPr="00C00204" w:rsidRDefault="00A91B4B" w:rsidP="00EC5328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Become aware of a range of authors </w:t>
            </w:r>
            <w:r w:rsidR="00FD6937">
              <w:rPr>
                <w:rFonts w:ascii="Comic Sans MS" w:eastAsia="Comic Sans MS" w:hAnsi="Comic Sans MS" w:cs="Comic Sans MS"/>
                <w:color w:val="000000" w:themeColor="text1"/>
              </w:rPr>
              <w:t>-</w:t>
            </w:r>
            <w:r w:rsidR="00F60EDD" w:rsidRPr="00C00204">
              <w:rPr>
                <w:rFonts w:ascii="Comic Sans MS" w:eastAsia="Comic Sans MS" w:hAnsi="Comic Sans MS" w:cs="Comic Sans MS"/>
                <w:color w:val="000000" w:themeColor="text1"/>
              </w:rPr>
              <w:t xml:space="preserve"> reading for pleasure. </w:t>
            </w:r>
          </w:p>
        </w:tc>
      </w:tr>
    </w:tbl>
    <w:p w14:paraId="6C0A333E" w14:textId="77777777" w:rsidR="00B51A05" w:rsidRPr="00B51A05" w:rsidRDefault="00B51A05" w:rsidP="000E0B63">
      <w:pPr>
        <w:spacing w:after="0"/>
        <w:rPr>
          <w:color w:val="000000" w:themeColor="text1"/>
          <w:sz w:val="28"/>
          <w:szCs w:val="28"/>
        </w:rPr>
      </w:pPr>
    </w:p>
    <w:sectPr w:rsidR="00B51A05" w:rsidRPr="00B51A05" w:rsidSect="00492A7B">
      <w:pgSz w:w="16836" w:h="11908" w:orient="landscape"/>
      <w:pgMar w:top="456" w:right="676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14E"/>
    <w:multiLevelType w:val="hybridMultilevel"/>
    <w:tmpl w:val="B372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27C"/>
    <w:multiLevelType w:val="hybridMultilevel"/>
    <w:tmpl w:val="D63AF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6739"/>
    <w:multiLevelType w:val="hybridMultilevel"/>
    <w:tmpl w:val="86945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2119"/>
    <w:multiLevelType w:val="hybridMultilevel"/>
    <w:tmpl w:val="FCFC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13841"/>
    <w:multiLevelType w:val="hybridMultilevel"/>
    <w:tmpl w:val="D7A0A5D2"/>
    <w:lvl w:ilvl="0" w:tplc="D518A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2C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C6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C0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E8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04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69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08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86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B4677"/>
    <w:multiLevelType w:val="hybridMultilevel"/>
    <w:tmpl w:val="C374CB88"/>
    <w:lvl w:ilvl="0" w:tplc="CE1E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C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A5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25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40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C4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61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68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E1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C1F32"/>
    <w:multiLevelType w:val="hybridMultilevel"/>
    <w:tmpl w:val="DA3C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B826D"/>
    <w:multiLevelType w:val="hybridMultilevel"/>
    <w:tmpl w:val="50DEE954"/>
    <w:lvl w:ilvl="0" w:tplc="EFBEF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42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44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8B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A7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CE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E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0A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E1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77251"/>
    <w:multiLevelType w:val="hybridMultilevel"/>
    <w:tmpl w:val="F8849F50"/>
    <w:lvl w:ilvl="0" w:tplc="67AE0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A2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00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AB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6F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4F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C8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A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AE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420AA"/>
    <w:multiLevelType w:val="hybridMultilevel"/>
    <w:tmpl w:val="A42E0946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7AC824AC"/>
    <w:multiLevelType w:val="hybridMultilevel"/>
    <w:tmpl w:val="1592DBB8"/>
    <w:lvl w:ilvl="0" w:tplc="C32E6FD8">
      <w:start w:val="1"/>
      <w:numFmt w:val="bullet"/>
      <w:lvlText w:val="•"/>
      <w:lvlJc w:val="left"/>
      <w:pPr>
        <w:ind w:left="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F2E9E54">
      <w:start w:val="1"/>
      <w:numFmt w:val="bullet"/>
      <w:lvlText w:val="o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E01BC0">
      <w:start w:val="1"/>
      <w:numFmt w:val="bullet"/>
      <w:lvlText w:val="▪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B455B2">
      <w:start w:val="1"/>
      <w:numFmt w:val="bullet"/>
      <w:lvlText w:val="•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EA7642">
      <w:start w:val="1"/>
      <w:numFmt w:val="bullet"/>
      <w:lvlText w:val="o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E679DA">
      <w:start w:val="1"/>
      <w:numFmt w:val="bullet"/>
      <w:lvlText w:val="▪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F882B6">
      <w:start w:val="1"/>
      <w:numFmt w:val="bullet"/>
      <w:lvlText w:val="•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C65262">
      <w:start w:val="1"/>
      <w:numFmt w:val="bullet"/>
      <w:lvlText w:val="o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62746C">
      <w:start w:val="1"/>
      <w:numFmt w:val="bullet"/>
      <w:lvlText w:val="▪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5400736">
    <w:abstractNumId w:val="10"/>
  </w:num>
  <w:num w:numId="2" w16cid:durableId="869295896">
    <w:abstractNumId w:val="9"/>
  </w:num>
  <w:num w:numId="3" w16cid:durableId="448352166">
    <w:abstractNumId w:val="3"/>
  </w:num>
  <w:num w:numId="4" w16cid:durableId="206647448">
    <w:abstractNumId w:val="2"/>
  </w:num>
  <w:num w:numId="5" w16cid:durableId="192575422">
    <w:abstractNumId w:val="5"/>
  </w:num>
  <w:num w:numId="6" w16cid:durableId="2089115555">
    <w:abstractNumId w:val="8"/>
  </w:num>
  <w:num w:numId="7" w16cid:durableId="419496533">
    <w:abstractNumId w:val="4"/>
  </w:num>
  <w:num w:numId="8" w16cid:durableId="1503280959">
    <w:abstractNumId w:val="7"/>
  </w:num>
  <w:num w:numId="9" w16cid:durableId="128481270">
    <w:abstractNumId w:val="6"/>
  </w:num>
  <w:num w:numId="10" w16cid:durableId="1752695297">
    <w:abstractNumId w:val="0"/>
  </w:num>
  <w:num w:numId="11" w16cid:durableId="146180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4E"/>
    <w:rsid w:val="000008E6"/>
    <w:rsid w:val="0001098E"/>
    <w:rsid w:val="00025435"/>
    <w:rsid w:val="00037A4E"/>
    <w:rsid w:val="00037FCC"/>
    <w:rsid w:val="0005779A"/>
    <w:rsid w:val="000B701B"/>
    <w:rsid w:val="000C7167"/>
    <w:rsid w:val="000E0B63"/>
    <w:rsid w:val="00111929"/>
    <w:rsid w:val="00117A6F"/>
    <w:rsid w:val="001543EF"/>
    <w:rsid w:val="001622EB"/>
    <w:rsid w:val="00163CBA"/>
    <w:rsid w:val="001B238F"/>
    <w:rsid w:val="001D6024"/>
    <w:rsid w:val="001D76E2"/>
    <w:rsid w:val="0020255A"/>
    <w:rsid w:val="00231184"/>
    <w:rsid w:val="002358DF"/>
    <w:rsid w:val="00240711"/>
    <w:rsid w:val="002A02C6"/>
    <w:rsid w:val="002B7279"/>
    <w:rsid w:val="002F1A70"/>
    <w:rsid w:val="0030177B"/>
    <w:rsid w:val="00373E48"/>
    <w:rsid w:val="003942FC"/>
    <w:rsid w:val="003B0BB5"/>
    <w:rsid w:val="003F13BC"/>
    <w:rsid w:val="00403624"/>
    <w:rsid w:val="004738CF"/>
    <w:rsid w:val="0048357E"/>
    <w:rsid w:val="00492A7B"/>
    <w:rsid w:val="004C732E"/>
    <w:rsid w:val="004D0082"/>
    <w:rsid w:val="004D7DF2"/>
    <w:rsid w:val="004F2194"/>
    <w:rsid w:val="004F5246"/>
    <w:rsid w:val="00517ADF"/>
    <w:rsid w:val="005641C0"/>
    <w:rsid w:val="00591879"/>
    <w:rsid w:val="005F4C02"/>
    <w:rsid w:val="00625503"/>
    <w:rsid w:val="00632D8C"/>
    <w:rsid w:val="00633AB9"/>
    <w:rsid w:val="00642D5D"/>
    <w:rsid w:val="00650B4D"/>
    <w:rsid w:val="006679A5"/>
    <w:rsid w:val="00667FF1"/>
    <w:rsid w:val="00686B54"/>
    <w:rsid w:val="006A1E1C"/>
    <w:rsid w:val="006E01E2"/>
    <w:rsid w:val="006F03B0"/>
    <w:rsid w:val="007300DD"/>
    <w:rsid w:val="00730B37"/>
    <w:rsid w:val="0076400B"/>
    <w:rsid w:val="00773D86"/>
    <w:rsid w:val="00795EFD"/>
    <w:rsid w:val="007B0333"/>
    <w:rsid w:val="007D10FC"/>
    <w:rsid w:val="00803C49"/>
    <w:rsid w:val="008230A5"/>
    <w:rsid w:val="00825726"/>
    <w:rsid w:val="00851326"/>
    <w:rsid w:val="00867542"/>
    <w:rsid w:val="00872332"/>
    <w:rsid w:val="00894875"/>
    <w:rsid w:val="008A49A4"/>
    <w:rsid w:val="008D018B"/>
    <w:rsid w:val="009029C0"/>
    <w:rsid w:val="00914D46"/>
    <w:rsid w:val="009345A8"/>
    <w:rsid w:val="00961603"/>
    <w:rsid w:val="00962643"/>
    <w:rsid w:val="00981870"/>
    <w:rsid w:val="009A0501"/>
    <w:rsid w:val="009C20E2"/>
    <w:rsid w:val="009E4628"/>
    <w:rsid w:val="00A01185"/>
    <w:rsid w:val="00A044CB"/>
    <w:rsid w:val="00A35F9C"/>
    <w:rsid w:val="00A51D81"/>
    <w:rsid w:val="00A54D37"/>
    <w:rsid w:val="00A91B4B"/>
    <w:rsid w:val="00AD3265"/>
    <w:rsid w:val="00B07E56"/>
    <w:rsid w:val="00B51A05"/>
    <w:rsid w:val="00B54AA9"/>
    <w:rsid w:val="00B64481"/>
    <w:rsid w:val="00B654CA"/>
    <w:rsid w:val="00BA491C"/>
    <w:rsid w:val="00BD4777"/>
    <w:rsid w:val="00BE13CA"/>
    <w:rsid w:val="00BE454A"/>
    <w:rsid w:val="00C00204"/>
    <w:rsid w:val="00C13917"/>
    <w:rsid w:val="00C13FFD"/>
    <w:rsid w:val="00C475BE"/>
    <w:rsid w:val="00C51BCC"/>
    <w:rsid w:val="00C578B4"/>
    <w:rsid w:val="00C771B9"/>
    <w:rsid w:val="00C96BCF"/>
    <w:rsid w:val="00CA359F"/>
    <w:rsid w:val="00CC29DD"/>
    <w:rsid w:val="00CE6716"/>
    <w:rsid w:val="00D0436C"/>
    <w:rsid w:val="00D10B5F"/>
    <w:rsid w:val="00D413C0"/>
    <w:rsid w:val="00D6188F"/>
    <w:rsid w:val="00DC0E92"/>
    <w:rsid w:val="00E54B26"/>
    <w:rsid w:val="00EC5328"/>
    <w:rsid w:val="00EC59DE"/>
    <w:rsid w:val="00EC7694"/>
    <w:rsid w:val="00EF576C"/>
    <w:rsid w:val="00F22DC0"/>
    <w:rsid w:val="00F27DC0"/>
    <w:rsid w:val="00F60EDD"/>
    <w:rsid w:val="00FC34E5"/>
    <w:rsid w:val="00FC37EB"/>
    <w:rsid w:val="00FC4E27"/>
    <w:rsid w:val="00FD2961"/>
    <w:rsid w:val="00FD6937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6566"/>
  <w15:docId w15:val="{FEA710A7-853D-4D85-ADD4-B0C3535F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81870"/>
    <w:pPr>
      <w:ind w:left="720"/>
      <w:contextualSpacing/>
    </w:pPr>
  </w:style>
  <w:style w:type="table" w:styleId="TableGrid0">
    <w:name w:val="Table Grid"/>
    <w:basedOn w:val="TableNormal"/>
    <w:uiPriority w:val="39"/>
    <w:rsid w:val="00B5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C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b4aaac-9f2e-4e27-972c-eacbb187bdb3">
      <Terms xmlns="http://schemas.microsoft.com/office/infopath/2007/PartnerControls"/>
    </lcf76f155ced4ddcb4097134ff3c332f>
    <TaxCatchAll xmlns="105f357a-9500-40ec-b427-fa50f62f88f3" xsi:nil="true"/>
    <CloudMigratorVersion xmlns="3ab4aaac-9f2e-4e27-972c-eacbb187bdb3" xsi:nil="true"/>
    <UniqueSourceRef xmlns="3ab4aaac-9f2e-4e27-972c-eacbb187bdb3" xsi:nil="true"/>
    <FileHash xmlns="3ab4aaac-9f2e-4e27-972c-eacbb187bdb3" xsi:nil="true"/>
    <CloudMigratorOriginId xmlns="3ab4aaac-9f2e-4e27-972c-eacbb187bd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D0D103EE1084181E5CE9F47D340B7" ma:contentTypeVersion="17" ma:contentTypeDescription="Create a new document." ma:contentTypeScope="" ma:versionID="a5ea815edbb51a0beadd6afa2b21f63d">
  <xsd:schema xmlns:xsd="http://www.w3.org/2001/XMLSchema" xmlns:xs="http://www.w3.org/2001/XMLSchema" xmlns:p="http://schemas.microsoft.com/office/2006/metadata/properties" xmlns:ns2="3ab4aaac-9f2e-4e27-972c-eacbb187bdb3" xmlns:ns3="105f357a-9500-40ec-b427-fa50f62f88f3" targetNamespace="http://schemas.microsoft.com/office/2006/metadata/properties" ma:root="true" ma:fieldsID="5039b971bb6d6b1f6e9b827d970e70f8" ns2:_="" ns3:_="">
    <xsd:import namespace="3ab4aaac-9f2e-4e27-972c-eacbb187bdb3"/>
    <xsd:import namespace="105f357a-9500-40ec-b427-fa50f62f88f3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aaac-9f2e-4e27-972c-eacbb187bdb3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f357a-9500-40ec-b427-fa50f62f88f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2e38d12-9c4c-4a30-99e4-6c9ab4523da7}" ma:internalName="TaxCatchAll" ma:showField="CatchAllData" ma:web="105f357a-9500-40ec-b427-fa50f62f8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58395-9C21-46AF-945C-52ADB70B6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1E863-621C-4C22-99D0-56F023AE8F3F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105f357a-9500-40ec-b427-fa50f62f88f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3ab4aaac-9f2e-4e27-972c-eacbb187bdb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ED966DD-F2F4-4648-A4C7-1CBD189A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4aaac-9f2e-4e27-972c-eacbb187bdb3"/>
    <ds:schemaRef ds:uri="105f357a-9500-40ec-b427-fa50f62f8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Clarke</dc:creator>
  <cp:keywords/>
  <cp:lastModifiedBy>Julia Slater</cp:lastModifiedBy>
  <cp:revision>2</cp:revision>
  <cp:lastPrinted>2025-01-08T14:19:00Z</cp:lastPrinted>
  <dcterms:created xsi:type="dcterms:W3CDTF">2025-01-08T14:20:00Z</dcterms:created>
  <dcterms:modified xsi:type="dcterms:W3CDTF">2025-01-08T14:20:00Z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0x010100E82D0D103EE1084181E5CE9F47D340B7</vt:lpwstr>
  </property>
  <property fmtid="{D5CDD505-2E9C-101B-9397-08002B2CF9AE}" pid="3" name="MediaServiceImageTags">
    <vt:lpwstr/>
  </property>
</Properties>
</file>